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6A" w:rsidRDefault="00622ED3">
      <w:bookmarkStart w:id="0" w:name="_GoBack"/>
      <w:bookmarkEnd w:id="0"/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EF38D" wp14:editId="78E228CF">
                <wp:simplePos x="0" y="0"/>
                <wp:positionH relativeFrom="column">
                  <wp:posOffset>2857500</wp:posOffset>
                </wp:positionH>
                <wp:positionV relativeFrom="paragraph">
                  <wp:posOffset>-752475</wp:posOffset>
                </wp:positionV>
                <wp:extent cx="3488055" cy="9648825"/>
                <wp:effectExtent l="57150" t="38100" r="74295" b="104775"/>
                <wp:wrapNone/>
                <wp:docPr id="6" name="Rectangle à coins arrond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8055" cy="964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6CA" w:rsidRPr="00212513" w:rsidRDefault="003616CA" w:rsidP="003616C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color w:val="4F81BD" w:themeColor="accent1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212513"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Stratégies</w:t>
                            </w:r>
                          </w:p>
                          <w:p w:rsidR="003616CA" w:rsidRPr="00212513" w:rsidRDefault="003616CA" w:rsidP="003616CA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513"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en </w:t>
                            </w:r>
                            <w:r w:rsidRPr="00212513"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lecture</w:t>
                            </w:r>
                          </w:p>
                          <w:p w:rsidR="003616CA" w:rsidRPr="00CA7426" w:rsidRDefault="003616CA" w:rsidP="003616CA">
                            <w:pPr>
                              <w:jc w:val="center"/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  <w:t>Avant la lecture…</w:t>
                            </w:r>
                          </w:p>
                          <w:p w:rsidR="003616CA" w:rsidRPr="00CA7426" w:rsidRDefault="003616CA" w:rsidP="00CA742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connais mon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intention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de lecture.</w:t>
                            </w:r>
                          </w:p>
                          <w:p w:rsidR="003616CA" w:rsidRPr="00CA7426" w:rsidRDefault="003616CA" w:rsidP="00CA742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survole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mon texte (illustrations, titre, sous-titres, introduction, type de texte).</w:t>
                            </w:r>
                          </w:p>
                          <w:p w:rsidR="003616CA" w:rsidRPr="00CA7426" w:rsidRDefault="003616CA" w:rsidP="00CA742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prédis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contenu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du texte. </w:t>
                            </w:r>
                          </w:p>
                          <w:p w:rsidR="005D09CB" w:rsidRPr="00CA7426" w:rsidRDefault="005D09CB" w:rsidP="00CA742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J’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active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mes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connaissances antérieures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sur le sujet</w:t>
                            </w:r>
                            <w:r w:rsid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la catégorie, le type et le genre</w:t>
                            </w:r>
                            <w:r w:rsidR="00C83105"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3105"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de texte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616CA" w:rsidRPr="00CA7426" w:rsidRDefault="003616CA" w:rsidP="00CA742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prends connaissance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tâche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qui accompagne le texte.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7426" w:rsidRPr="00CA7426" w:rsidRDefault="00CA7426" w:rsidP="00CA7426">
                            <w:pPr>
                              <w:pStyle w:val="Paragraphedeliste"/>
                              <w:ind w:left="786"/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</w:p>
                          <w:p w:rsidR="00CA7426" w:rsidRDefault="003616CA" w:rsidP="00CA7426">
                            <w:pPr>
                              <w:pStyle w:val="Paragraphedeliste"/>
                              <w:spacing w:line="360" w:lineRule="auto"/>
                              <w:ind w:left="1440"/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  <w:t>Pendant la lecture…</w:t>
                            </w:r>
                          </w:p>
                          <w:p w:rsidR="00C83105" w:rsidRPr="00C83105" w:rsidRDefault="00C83105" w:rsidP="00C83105">
                            <w:pPr>
                              <w:pStyle w:val="Paragraphedeliste"/>
                              <w:spacing w:line="240" w:lineRule="auto"/>
                              <w:ind w:left="1440"/>
                              <w:rPr>
                                <w:rFonts w:ascii="Century Gothic" w:hAnsi="Century Gothic" w:cs="Aparajit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D09CB" w:rsidRPr="00CA7426" w:rsidRDefault="005D09CB" w:rsidP="00CA742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souligne les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mots inconnus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5D09CB" w:rsidRPr="00CA7426" w:rsidRDefault="005D09CB" w:rsidP="00CA7426">
                            <w:pPr>
                              <w:pStyle w:val="Paragraphedeliste"/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- je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déduis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le sens à partir du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 contexte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D09CB" w:rsidRPr="00CA7426" w:rsidRDefault="005D09CB" w:rsidP="00CA7426">
                            <w:pPr>
                              <w:pStyle w:val="Paragraphedeliste"/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-au besoin, j’utilise le dictionnaire.</w:t>
                            </w:r>
                          </w:p>
                          <w:p w:rsidR="005D09CB" w:rsidRPr="00CA7426" w:rsidRDefault="005D09CB" w:rsidP="00CA742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Je fais des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 pauses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pour vérifier ma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compréhension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du texte. </w:t>
                            </w:r>
                          </w:p>
                          <w:p w:rsidR="005D09CB" w:rsidRPr="00CA7426" w:rsidRDefault="005D09CB" w:rsidP="00CA742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relis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les passages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 incompris.</w:t>
                            </w:r>
                          </w:p>
                          <w:p w:rsidR="005D09CB" w:rsidRPr="00CA7426" w:rsidRDefault="005D09CB" w:rsidP="00CA742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surligne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les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mots importants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de chacun de mes paragraphes.</w:t>
                            </w:r>
                          </w:p>
                          <w:p w:rsidR="005D09CB" w:rsidRPr="00CA7426" w:rsidRDefault="005D09CB" w:rsidP="00CA7426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J’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écris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une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phrase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, dans la marge, qui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résume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le paragraphe.</w:t>
                            </w:r>
                          </w:p>
                          <w:p w:rsidR="003616CA" w:rsidRPr="00CA7426" w:rsidRDefault="003616CA" w:rsidP="003616CA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  <w:t>Après la lecture…</w:t>
                            </w:r>
                          </w:p>
                          <w:p w:rsidR="003616CA" w:rsidRPr="00CA7426" w:rsidRDefault="003616CA" w:rsidP="00CA742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fais un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retour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sur ma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démarche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(stratégies effi</w:t>
                            </w:r>
                            <w:r w:rsid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caces, niveau de compréhension,</w:t>
                            </w:r>
                            <w:r w:rsidR="00CA7426"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capacité à accomplir la tâche, etc.).</w:t>
                            </w:r>
                          </w:p>
                          <w:p w:rsidR="00CA7426" w:rsidRPr="00CA7426" w:rsidRDefault="00CA7426" w:rsidP="00CA742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J’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effectue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tâche.</w:t>
                            </w:r>
                          </w:p>
                          <w:p w:rsidR="00CA7426" w:rsidRPr="00F054FB" w:rsidRDefault="00CA7426" w:rsidP="00CA7426">
                            <w:pPr>
                              <w:pStyle w:val="Paragraphedeliste"/>
                              <w:jc w:val="both"/>
                              <w:rPr>
                                <w:rFonts w:ascii="Aparajita" w:hAnsi="Aparajita" w:cs="Aparajita"/>
                                <w:sz w:val="30"/>
                                <w:szCs w:val="30"/>
                              </w:rPr>
                            </w:pPr>
                          </w:p>
                          <w:p w:rsidR="003616CA" w:rsidRPr="00F054FB" w:rsidRDefault="003616CA" w:rsidP="003616CA">
                            <w:pPr>
                              <w:jc w:val="center"/>
                              <w:rPr>
                                <w:rFonts w:ascii="Aparajita" w:hAnsi="Aparajita" w:cs="Aparajit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EF38D" id="Rectangle à coins arrondis 52" o:spid="_x0000_s1026" style="position:absolute;margin-left:225pt;margin-top:-59.25pt;width:274.65pt;height:7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3616CA" w:rsidRPr="00212513" w:rsidRDefault="003616CA" w:rsidP="003616C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color w:val="4F81BD" w:themeColor="accent1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Pr="00212513"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Stratégies</w:t>
                      </w:r>
                    </w:p>
                    <w:p w:rsidR="003616CA" w:rsidRPr="00212513" w:rsidRDefault="003616CA" w:rsidP="003616CA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2513"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en </w:t>
                      </w:r>
                      <w:r w:rsidRPr="00212513"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lecture</w:t>
                      </w:r>
                    </w:p>
                    <w:p w:rsidR="003616CA" w:rsidRPr="00CA7426" w:rsidRDefault="003616CA" w:rsidP="003616CA">
                      <w:pPr>
                        <w:jc w:val="center"/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  <w:t>Avant la lecture…</w:t>
                      </w:r>
                    </w:p>
                    <w:p w:rsidR="003616CA" w:rsidRPr="00CA7426" w:rsidRDefault="003616CA" w:rsidP="00CA742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connais mon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intention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de lecture.</w:t>
                      </w:r>
                    </w:p>
                    <w:p w:rsidR="003616CA" w:rsidRPr="00CA7426" w:rsidRDefault="003616CA" w:rsidP="00CA742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survole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mon texte (illustrations, titre, sous-titres, introduction, type de texte).</w:t>
                      </w:r>
                    </w:p>
                    <w:p w:rsidR="003616CA" w:rsidRPr="00CA7426" w:rsidRDefault="003616CA" w:rsidP="00CA742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prédis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contenu 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du texte. </w:t>
                      </w:r>
                    </w:p>
                    <w:p w:rsidR="005D09CB" w:rsidRPr="00CA7426" w:rsidRDefault="005D09CB" w:rsidP="00CA742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J’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active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mes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connaissances antérieures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sur le sujet</w:t>
                      </w:r>
                      <w:r w:rsid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, 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la catégorie, le type et le genre</w:t>
                      </w:r>
                      <w:r w:rsidR="00C83105"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</w:t>
                      </w:r>
                      <w:r w:rsidR="00C83105"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de texte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.</w:t>
                      </w:r>
                    </w:p>
                    <w:p w:rsidR="003616CA" w:rsidRPr="00CA7426" w:rsidRDefault="003616CA" w:rsidP="00CA742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prends connaissance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de la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tâche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qui accompagne le texte.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7426" w:rsidRPr="00CA7426" w:rsidRDefault="00CA7426" w:rsidP="00CA7426">
                      <w:pPr>
                        <w:pStyle w:val="Paragraphedeliste"/>
                        <w:ind w:left="786"/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</w:p>
                    <w:p w:rsidR="00CA7426" w:rsidRDefault="003616CA" w:rsidP="00CA7426">
                      <w:pPr>
                        <w:pStyle w:val="Paragraphedeliste"/>
                        <w:spacing w:line="360" w:lineRule="auto"/>
                        <w:ind w:left="1440"/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  <w:t>Pendant la lecture…</w:t>
                      </w:r>
                    </w:p>
                    <w:p w:rsidR="00C83105" w:rsidRPr="00C83105" w:rsidRDefault="00C83105" w:rsidP="00C83105">
                      <w:pPr>
                        <w:pStyle w:val="Paragraphedeliste"/>
                        <w:spacing w:line="240" w:lineRule="auto"/>
                        <w:ind w:left="1440"/>
                        <w:rPr>
                          <w:rFonts w:ascii="Century Gothic" w:hAnsi="Century Gothic" w:cs="Aparajita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D09CB" w:rsidRPr="00CA7426" w:rsidRDefault="005D09CB" w:rsidP="00CA742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souligne les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mots inconnus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5D09CB" w:rsidRPr="00CA7426" w:rsidRDefault="005D09CB" w:rsidP="00CA7426">
                      <w:pPr>
                        <w:pStyle w:val="Paragraphedeliste"/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- je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déduis 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le sens à partir du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 contexte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;</w:t>
                      </w:r>
                    </w:p>
                    <w:p w:rsidR="005D09CB" w:rsidRPr="00CA7426" w:rsidRDefault="005D09CB" w:rsidP="00CA7426">
                      <w:pPr>
                        <w:pStyle w:val="Paragraphedeliste"/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-au besoin, j’utilise le dictionnaire.</w:t>
                      </w:r>
                    </w:p>
                    <w:p w:rsidR="005D09CB" w:rsidRPr="00CA7426" w:rsidRDefault="005D09CB" w:rsidP="00CA742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Je fais des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 pauses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pour vérifier ma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compréhension 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du texte. </w:t>
                      </w:r>
                    </w:p>
                    <w:p w:rsidR="005D09CB" w:rsidRPr="00CA7426" w:rsidRDefault="005D09CB" w:rsidP="00CA742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relis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les passages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 incompris.</w:t>
                      </w:r>
                    </w:p>
                    <w:p w:rsidR="005D09CB" w:rsidRPr="00CA7426" w:rsidRDefault="005D09CB" w:rsidP="00CA742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surligne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les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mots importants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de chacun de mes paragraphes.</w:t>
                      </w:r>
                    </w:p>
                    <w:p w:rsidR="005D09CB" w:rsidRPr="00CA7426" w:rsidRDefault="005D09CB" w:rsidP="00CA7426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J’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écris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une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phrase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, dans la marge, qui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résume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le paragraphe.</w:t>
                      </w:r>
                    </w:p>
                    <w:p w:rsidR="003616CA" w:rsidRPr="00CA7426" w:rsidRDefault="003616CA" w:rsidP="003616CA">
                      <w:pPr>
                        <w:spacing w:line="240" w:lineRule="auto"/>
                        <w:jc w:val="center"/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  <w:t>Après la lecture…</w:t>
                      </w:r>
                    </w:p>
                    <w:p w:rsidR="003616CA" w:rsidRPr="00CA7426" w:rsidRDefault="003616CA" w:rsidP="00CA742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fais un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retour 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sur ma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démarche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(stratégies effi</w:t>
                      </w:r>
                      <w:r w:rsid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caces, niveau de compréhension,</w:t>
                      </w:r>
                      <w:r w:rsidR="00CA7426"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capacité à accomplir la tâche, etc.).</w:t>
                      </w:r>
                    </w:p>
                    <w:p w:rsidR="00CA7426" w:rsidRPr="00CA7426" w:rsidRDefault="00CA7426" w:rsidP="00CA742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J’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effectue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la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tâche.</w:t>
                      </w:r>
                    </w:p>
                    <w:p w:rsidR="00CA7426" w:rsidRPr="00F054FB" w:rsidRDefault="00CA7426" w:rsidP="00CA7426">
                      <w:pPr>
                        <w:pStyle w:val="Paragraphedeliste"/>
                        <w:jc w:val="both"/>
                        <w:rPr>
                          <w:rFonts w:ascii="Aparajita" w:hAnsi="Aparajita" w:cs="Aparajita"/>
                          <w:sz w:val="30"/>
                          <w:szCs w:val="30"/>
                        </w:rPr>
                      </w:pPr>
                    </w:p>
                    <w:p w:rsidR="003616CA" w:rsidRPr="00F054FB" w:rsidRDefault="003616CA" w:rsidP="003616CA">
                      <w:pPr>
                        <w:jc w:val="center"/>
                        <w:rPr>
                          <w:rFonts w:ascii="Aparajita" w:hAnsi="Aparajita" w:cs="Aparajita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16CA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 wp14:anchorId="17449413" wp14:editId="3CF14E95">
            <wp:simplePos x="0" y="0"/>
            <wp:positionH relativeFrom="column">
              <wp:posOffset>3022543</wp:posOffset>
            </wp:positionH>
            <wp:positionV relativeFrom="paragraph">
              <wp:posOffset>-226060</wp:posOffset>
            </wp:positionV>
            <wp:extent cx="718820" cy="820420"/>
            <wp:effectExtent l="133350" t="114300" r="328930" b="30353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20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6C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D71B6" wp14:editId="03102458">
                <wp:simplePos x="0" y="0"/>
                <wp:positionH relativeFrom="column">
                  <wp:posOffset>-925195</wp:posOffset>
                </wp:positionH>
                <wp:positionV relativeFrom="paragraph">
                  <wp:posOffset>-758190</wp:posOffset>
                </wp:positionV>
                <wp:extent cx="3488055" cy="9621520"/>
                <wp:effectExtent l="57150" t="38100" r="74295" b="93980"/>
                <wp:wrapNone/>
                <wp:docPr id="1" name="Rectangle à coins arrond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8055" cy="962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513" w:rsidRPr="00212513" w:rsidRDefault="00212513" w:rsidP="00212513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color w:val="4F81BD" w:themeColor="accent1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212513"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Stratégies</w:t>
                            </w:r>
                          </w:p>
                          <w:p w:rsidR="00212513" w:rsidRPr="00212513" w:rsidRDefault="00212513" w:rsidP="00212513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513"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4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en </w:t>
                            </w:r>
                            <w:r w:rsidRPr="00212513">
                              <w:rPr>
                                <w:rFonts w:ascii="Tahoma" w:hAnsi="Tahoma" w:cs="Tahoma"/>
                                <w:b/>
                                <w:caps/>
                                <w:color w:val="C0504D" w:themeColor="accent2"/>
                                <w:sz w:val="40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lecture</w:t>
                            </w:r>
                          </w:p>
                          <w:p w:rsidR="0066718A" w:rsidRPr="00CA7426" w:rsidRDefault="0066718A" w:rsidP="00A63B12">
                            <w:pPr>
                              <w:jc w:val="center"/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  <w:t>Avant la lecture…</w:t>
                            </w:r>
                          </w:p>
                          <w:p w:rsidR="0066718A" w:rsidRPr="00C83105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connais mon 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intention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de lecture</w:t>
                            </w:r>
                            <w:r w:rsidR="00212513"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6718A" w:rsidRPr="00C83105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survole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mon texte (illustrations, titre, sous-titres, introduction, type de texte)</w:t>
                            </w:r>
                            <w:r w:rsidR="00212513"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6718A" w:rsidRPr="00C83105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J’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active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mes 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connaissances antérieures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sur le sujet</w:t>
                            </w:r>
                            <w:r w:rsidR="005D09CB"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, la catégorie, 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le type </w:t>
                            </w:r>
                            <w:r w:rsidR="005D09CB"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et le genre</w:t>
                            </w:r>
                            <w:r w:rsidR="00C83105"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de texte</w:t>
                            </w:r>
                            <w:r w:rsidR="005D09CB"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6718A" w:rsidRPr="00C83105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prédis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contenu 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du texte</w:t>
                            </w:r>
                            <w:r w:rsidR="00212513"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.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718A" w:rsidRPr="00C83105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prends connaissance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tâche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qui accompagne le texte.</w:t>
                            </w:r>
                            <w:r w:rsidRPr="00C83105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7426" w:rsidRPr="00C83105" w:rsidRDefault="00CA7426" w:rsidP="00CA7426">
                            <w:pPr>
                              <w:pStyle w:val="Paragraphedeliste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</w:p>
                          <w:p w:rsidR="0066718A" w:rsidRDefault="0066718A" w:rsidP="00C83105">
                            <w:pPr>
                              <w:pStyle w:val="Paragraphedeliste"/>
                              <w:spacing w:before="240"/>
                              <w:jc w:val="center"/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  <w:t>Pendant la lecture…</w:t>
                            </w:r>
                          </w:p>
                          <w:p w:rsidR="00C83105" w:rsidRPr="00C83105" w:rsidRDefault="00C83105" w:rsidP="00C83105">
                            <w:pPr>
                              <w:pStyle w:val="Paragraphedeliste"/>
                              <w:spacing w:before="240"/>
                              <w:jc w:val="center"/>
                              <w:rPr>
                                <w:rFonts w:ascii="Century Gothic" w:hAnsi="Century Gothic" w:cs="Aparajit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D09CB" w:rsidRPr="00CA7426" w:rsidRDefault="005D09CB" w:rsidP="00C8310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souligne les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mots inconnus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5D09CB" w:rsidRPr="00CA7426" w:rsidRDefault="005D09CB" w:rsidP="00C83105">
                            <w:pPr>
                              <w:pStyle w:val="Paragraphedeliste"/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- je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déduis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le sens à partir du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 contexte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D09CB" w:rsidRPr="00CA7426" w:rsidRDefault="005D09CB" w:rsidP="00C83105">
                            <w:pPr>
                              <w:pStyle w:val="Paragraphedeliste"/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-au besoin, j’utilise le dictionnaire.</w:t>
                            </w:r>
                          </w:p>
                          <w:p w:rsidR="0066718A" w:rsidRPr="00CA7426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Je fais des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 pauses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pour vérifier ma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compréhension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du texte</w:t>
                            </w:r>
                            <w:r w:rsidR="00212513"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.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718A" w:rsidRPr="00CA7426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relis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les passages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 incompris</w:t>
                            </w:r>
                            <w:r w:rsidR="00212513"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6718A" w:rsidRPr="00CA7426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surligne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les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mots importants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de chacun de mes paragraphes</w:t>
                            </w:r>
                            <w:r w:rsidR="00212513"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6718A" w:rsidRPr="00CA7426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J’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écris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une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phrase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, dans la marge, qui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résume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le paragraphe</w:t>
                            </w:r>
                            <w:r w:rsidR="00212513"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6718A" w:rsidRPr="00CA7426" w:rsidRDefault="0066718A" w:rsidP="00A63B12">
                            <w:pPr>
                              <w:jc w:val="center"/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  <w:u w:val="single"/>
                              </w:rPr>
                              <w:t>Après la lecture…</w:t>
                            </w:r>
                          </w:p>
                          <w:p w:rsidR="0066718A" w:rsidRPr="00CA7426" w:rsidRDefault="0066718A" w:rsidP="00CA742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Je fais un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 xml:space="preserve">retour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sur ma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démarche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(stratégies efficaces, niveau de compréhension,</w:t>
                            </w:r>
                            <w:r w:rsidR="00CA7426"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capacité à accomplir la tâche, etc.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)</w:t>
                            </w:r>
                            <w:r w:rsidR="00212513"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7426" w:rsidRPr="00CA7426" w:rsidRDefault="00CA7426" w:rsidP="00CA742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</w:pP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>J’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effectue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r w:rsidRPr="00CA7426">
                              <w:rPr>
                                <w:rFonts w:ascii="Century Gothic" w:hAnsi="Century Gothic" w:cs="Aparajita"/>
                                <w:b/>
                                <w:sz w:val="24"/>
                                <w:szCs w:val="24"/>
                              </w:rPr>
                              <w:t>tâche.</w:t>
                            </w:r>
                          </w:p>
                          <w:p w:rsidR="00CA7426" w:rsidRPr="00F054FB" w:rsidRDefault="00CA7426" w:rsidP="00CA7426">
                            <w:pPr>
                              <w:pStyle w:val="Paragraphedeliste"/>
                              <w:jc w:val="both"/>
                              <w:rPr>
                                <w:rFonts w:ascii="Aparajita" w:hAnsi="Aparajita" w:cs="Aparajita"/>
                                <w:sz w:val="30"/>
                                <w:szCs w:val="30"/>
                              </w:rPr>
                            </w:pPr>
                          </w:p>
                          <w:p w:rsidR="0066718A" w:rsidRPr="00F054FB" w:rsidRDefault="0066718A" w:rsidP="00A63B12">
                            <w:pPr>
                              <w:jc w:val="center"/>
                              <w:rPr>
                                <w:rFonts w:ascii="Aparajita" w:hAnsi="Aparajita" w:cs="Aparajit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D71B6" id="_x0000_s1027" style="position:absolute;margin-left:-72.85pt;margin-top:-59.7pt;width:274.65pt;height:7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212513" w:rsidRPr="00212513" w:rsidRDefault="00212513" w:rsidP="00212513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color w:val="4F81BD" w:themeColor="accent1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Pr="00212513"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Stratégies</w:t>
                      </w:r>
                    </w:p>
                    <w:p w:rsidR="00212513" w:rsidRPr="00212513" w:rsidRDefault="00212513" w:rsidP="00212513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2513"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4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en </w:t>
                      </w:r>
                      <w:r w:rsidRPr="00212513">
                        <w:rPr>
                          <w:rFonts w:ascii="Tahoma" w:hAnsi="Tahoma" w:cs="Tahoma"/>
                          <w:b/>
                          <w:caps/>
                          <w:color w:val="C0504D" w:themeColor="accent2"/>
                          <w:sz w:val="40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lecture</w:t>
                      </w:r>
                    </w:p>
                    <w:p w:rsidR="0066718A" w:rsidRPr="00CA7426" w:rsidRDefault="0066718A" w:rsidP="00A63B12">
                      <w:pPr>
                        <w:jc w:val="center"/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  <w:t>Avant la lecture…</w:t>
                      </w:r>
                    </w:p>
                    <w:p w:rsidR="0066718A" w:rsidRPr="00C83105" w:rsidRDefault="0066718A" w:rsidP="00CA74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connais mon </w:t>
                      </w:r>
                      <w:r w:rsidRPr="00C83105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intention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de lecture</w:t>
                      </w:r>
                      <w:r w:rsidR="00212513"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.</w:t>
                      </w:r>
                    </w:p>
                    <w:p w:rsidR="0066718A" w:rsidRPr="00C83105" w:rsidRDefault="0066718A" w:rsidP="00CA74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83105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survole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mon texte (illustrations, titre, sous-titres, introduction, type de texte)</w:t>
                      </w:r>
                      <w:r w:rsidR="00212513"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.</w:t>
                      </w:r>
                    </w:p>
                    <w:p w:rsidR="0066718A" w:rsidRPr="00C83105" w:rsidRDefault="0066718A" w:rsidP="00CA74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J’</w:t>
                      </w:r>
                      <w:r w:rsidRPr="00C83105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active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mes </w:t>
                      </w:r>
                      <w:r w:rsidRPr="00C83105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connaissances antérieures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sur le sujet</w:t>
                      </w:r>
                      <w:r w:rsidR="005D09CB"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, la catégorie, 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le type </w:t>
                      </w:r>
                      <w:r w:rsidR="005D09CB"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et le genre</w:t>
                      </w:r>
                      <w:r w:rsidR="00C83105"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de texte</w:t>
                      </w:r>
                      <w:r w:rsidR="005D09CB"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.</w:t>
                      </w:r>
                    </w:p>
                    <w:p w:rsidR="0066718A" w:rsidRPr="00C83105" w:rsidRDefault="0066718A" w:rsidP="00CA74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83105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prédis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le </w:t>
                      </w:r>
                      <w:r w:rsidRPr="00C83105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contenu 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du texte</w:t>
                      </w:r>
                      <w:r w:rsidR="00212513"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.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718A" w:rsidRPr="00C83105" w:rsidRDefault="0066718A" w:rsidP="00CA74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83105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prends connaissance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de la </w:t>
                      </w:r>
                      <w:r w:rsidRPr="00C83105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tâche</w:t>
                      </w:r>
                      <w:r w:rsidRPr="00C83105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qui accompagne le texte.</w:t>
                      </w:r>
                      <w:r w:rsidRPr="00C83105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A7426" w:rsidRPr="00C83105" w:rsidRDefault="00CA7426" w:rsidP="00CA7426">
                      <w:pPr>
                        <w:pStyle w:val="Paragraphedeliste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</w:p>
                    <w:p w:rsidR="0066718A" w:rsidRDefault="0066718A" w:rsidP="00C83105">
                      <w:pPr>
                        <w:pStyle w:val="Paragraphedeliste"/>
                        <w:spacing w:before="240"/>
                        <w:jc w:val="center"/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  <w:t>Pendant la lecture…</w:t>
                      </w:r>
                    </w:p>
                    <w:p w:rsidR="00C83105" w:rsidRPr="00C83105" w:rsidRDefault="00C83105" w:rsidP="00C83105">
                      <w:pPr>
                        <w:pStyle w:val="Paragraphedeliste"/>
                        <w:spacing w:before="240"/>
                        <w:jc w:val="center"/>
                        <w:rPr>
                          <w:rFonts w:ascii="Century Gothic" w:hAnsi="Century Gothic" w:cs="Aparajita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D09CB" w:rsidRPr="00CA7426" w:rsidRDefault="005D09CB" w:rsidP="00C8310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souligne les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mots inconnus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5D09CB" w:rsidRPr="00CA7426" w:rsidRDefault="005D09CB" w:rsidP="00C83105">
                      <w:pPr>
                        <w:pStyle w:val="Paragraphedeliste"/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- je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déduis 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le sens à partir du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 contexte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;</w:t>
                      </w:r>
                    </w:p>
                    <w:p w:rsidR="005D09CB" w:rsidRPr="00CA7426" w:rsidRDefault="005D09CB" w:rsidP="00C83105">
                      <w:pPr>
                        <w:pStyle w:val="Paragraphedeliste"/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-au besoin, j’utilise le dictionnaire.</w:t>
                      </w:r>
                    </w:p>
                    <w:p w:rsidR="0066718A" w:rsidRPr="00CA7426" w:rsidRDefault="0066718A" w:rsidP="00CA742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Je fais des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 pauses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pour vérifier ma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compréhension 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du texte</w:t>
                      </w:r>
                      <w:r w:rsidR="00212513"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.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6718A" w:rsidRPr="00CA7426" w:rsidRDefault="0066718A" w:rsidP="00CA742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relis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les passages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 incompris</w:t>
                      </w:r>
                      <w:r w:rsidR="00212513"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6718A" w:rsidRPr="00CA7426" w:rsidRDefault="0066718A" w:rsidP="00CA742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surligne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les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mots importants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de chacun de mes paragraphes</w:t>
                      </w:r>
                      <w:r w:rsidR="00212513"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.</w:t>
                      </w:r>
                    </w:p>
                    <w:p w:rsidR="0066718A" w:rsidRPr="00CA7426" w:rsidRDefault="0066718A" w:rsidP="00CA742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J’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écris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une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phrase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, dans la marge, qui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résume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le paragraphe</w:t>
                      </w:r>
                      <w:r w:rsidR="00212513"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.</w:t>
                      </w:r>
                    </w:p>
                    <w:p w:rsidR="0066718A" w:rsidRPr="00CA7426" w:rsidRDefault="0066718A" w:rsidP="00A63B12">
                      <w:pPr>
                        <w:jc w:val="center"/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  <w:u w:val="single"/>
                        </w:rPr>
                        <w:t>Après la lecture…</w:t>
                      </w:r>
                    </w:p>
                    <w:p w:rsidR="0066718A" w:rsidRPr="00CA7426" w:rsidRDefault="0066718A" w:rsidP="00CA742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Je fais un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 xml:space="preserve">retour 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sur ma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démarche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(stratégies efficaces, niveau de compréhension,</w:t>
                      </w:r>
                      <w:r w:rsidR="00CA7426"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capacité à accomplir la tâche, etc.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)</w:t>
                      </w:r>
                      <w:r w:rsidR="00212513"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.</w:t>
                      </w:r>
                    </w:p>
                    <w:p w:rsidR="00CA7426" w:rsidRPr="00CA7426" w:rsidRDefault="00CA7426" w:rsidP="00CA742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</w:pP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>J’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effectue</w:t>
                      </w:r>
                      <w:r w:rsidRPr="00CA7426">
                        <w:rPr>
                          <w:rFonts w:ascii="Century Gothic" w:hAnsi="Century Gothic" w:cs="Aparajita"/>
                          <w:sz w:val="24"/>
                          <w:szCs w:val="24"/>
                        </w:rPr>
                        <w:t xml:space="preserve"> la </w:t>
                      </w:r>
                      <w:r w:rsidRPr="00CA7426">
                        <w:rPr>
                          <w:rFonts w:ascii="Century Gothic" w:hAnsi="Century Gothic" w:cs="Aparajita"/>
                          <w:b/>
                          <w:sz w:val="24"/>
                          <w:szCs w:val="24"/>
                        </w:rPr>
                        <w:t>tâche.</w:t>
                      </w:r>
                    </w:p>
                    <w:p w:rsidR="00CA7426" w:rsidRPr="00F054FB" w:rsidRDefault="00CA7426" w:rsidP="00CA7426">
                      <w:pPr>
                        <w:pStyle w:val="Paragraphedeliste"/>
                        <w:jc w:val="both"/>
                        <w:rPr>
                          <w:rFonts w:ascii="Aparajita" w:hAnsi="Aparajita" w:cs="Aparajita"/>
                          <w:sz w:val="30"/>
                          <w:szCs w:val="30"/>
                        </w:rPr>
                      </w:pPr>
                    </w:p>
                    <w:p w:rsidR="0066718A" w:rsidRPr="00F054FB" w:rsidRDefault="0066718A" w:rsidP="00A63B12">
                      <w:pPr>
                        <w:jc w:val="center"/>
                        <w:rPr>
                          <w:rFonts w:ascii="Aparajita" w:hAnsi="Aparajita" w:cs="Aparajita"/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616CA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348AF1F3" wp14:editId="5170CC52">
            <wp:simplePos x="0" y="0"/>
            <wp:positionH relativeFrom="column">
              <wp:posOffset>-862965</wp:posOffset>
            </wp:positionH>
            <wp:positionV relativeFrom="paragraph">
              <wp:posOffset>-363855</wp:posOffset>
            </wp:positionV>
            <wp:extent cx="718820" cy="820420"/>
            <wp:effectExtent l="133350" t="114300" r="328930" b="30353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20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46A" w:rsidSect="003031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21" w:rsidRDefault="008B5F21" w:rsidP="00A63B12">
      <w:pPr>
        <w:spacing w:after="0" w:line="240" w:lineRule="auto"/>
      </w:pPr>
      <w:r>
        <w:separator/>
      </w:r>
    </w:p>
  </w:endnote>
  <w:endnote w:type="continuationSeparator" w:id="0">
    <w:p w:rsidR="008B5F21" w:rsidRDefault="008B5F21" w:rsidP="00A6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21" w:rsidRDefault="008B5F21" w:rsidP="00A63B12">
      <w:pPr>
        <w:spacing w:after="0" w:line="240" w:lineRule="auto"/>
      </w:pPr>
      <w:r>
        <w:separator/>
      </w:r>
    </w:p>
  </w:footnote>
  <w:footnote w:type="continuationSeparator" w:id="0">
    <w:p w:rsidR="008B5F21" w:rsidRDefault="008B5F21" w:rsidP="00A63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94B"/>
    <w:multiLevelType w:val="hybridMultilevel"/>
    <w:tmpl w:val="526C520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7B4"/>
    <w:multiLevelType w:val="hybridMultilevel"/>
    <w:tmpl w:val="B43604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F5A74"/>
    <w:multiLevelType w:val="hybridMultilevel"/>
    <w:tmpl w:val="019286FC"/>
    <w:lvl w:ilvl="0" w:tplc="C4B87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305BB"/>
    <w:multiLevelType w:val="hybridMultilevel"/>
    <w:tmpl w:val="B43604A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6F88"/>
    <w:multiLevelType w:val="hybridMultilevel"/>
    <w:tmpl w:val="045C7F6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D7468"/>
    <w:multiLevelType w:val="hybridMultilevel"/>
    <w:tmpl w:val="2C9A6F62"/>
    <w:lvl w:ilvl="0" w:tplc="95E865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97545"/>
    <w:multiLevelType w:val="hybridMultilevel"/>
    <w:tmpl w:val="68146498"/>
    <w:lvl w:ilvl="0" w:tplc="04B85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62035"/>
    <w:multiLevelType w:val="hybridMultilevel"/>
    <w:tmpl w:val="B45E108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A17B8"/>
    <w:multiLevelType w:val="hybridMultilevel"/>
    <w:tmpl w:val="558EC0AA"/>
    <w:lvl w:ilvl="0" w:tplc="6E24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73FF9"/>
    <w:multiLevelType w:val="hybridMultilevel"/>
    <w:tmpl w:val="F71A26F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F465D"/>
    <w:multiLevelType w:val="hybridMultilevel"/>
    <w:tmpl w:val="4D7E3582"/>
    <w:lvl w:ilvl="0" w:tplc="B3B0D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12"/>
    <w:rsid w:val="00007777"/>
    <w:rsid w:val="000E3EC3"/>
    <w:rsid w:val="001B13A7"/>
    <w:rsid w:val="001D3DFC"/>
    <w:rsid w:val="00212513"/>
    <w:rsid w:val="00274FF2"/>
    <w:rsid w:val="002D41A3"/>
    <w:rsid w:val="003031F9"/>
    <w:rsid w:val="003616CA"/>
    <w:rsid w:val="00397921"/>
    <w:rsid w:val="004A0492"/>
    <w:rsid w:val="005D09CB"/>
    <w:rsid w:val="00622ED3"/>
    <w:rsid w:val="006479AD"/>
    <w:rsid w:val="0066718A"/>
    <w:rsid w:val="00845095"/>
    <w:rsid w:val="00866ADC"/>
    <w:rsid w:val="00866E61"/>
    <w:rsid w:val="008B5F21"/>
    <w:rsid w:val="008E68E7"/>
    <w:rsid w:val="009541D8"/>
    <w:rsid w:val="00957B08"/>
    <w:rsid w:val="00A63B12"/>
    <w:rsid w:val="00A6514D"/>
    <w:rsid w:val="00AD7B27"/>
    <w:rsid w:val="00C00D35"/>
    <w:rsid w:val="00C83105"/>
    <w:rsid w:val="00CA7426"/>
    <w:rsid w:val="00DD354F"/>
    <w:rsid w:val="00E96A5F"/>
    <w:rsid w:val="00EC020F"/>
    <w:rsid w:val="00EC4A57"/>
    <w:rsid w:val="00EF37F0"/>
    <w:rsid w:val="00F054FB"/>
    <w:rsid w:val="00F4646A"/>
    <w:rsid w:val="00F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DBB892-43C0-4655-9CEB-FF7AB504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1F9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63B12"/>
    <w:pPr>
      <w:ind w:left="720"/>
      <w:contextualSpacing/>
    </w:pPr>
    <w:rPr>
      <w:rFonts w:eastAsia="Times New Roman"/>
      <w:lang w:eastAsia="fr-CA"/>
    </w:rPr>
  </w:style>
  <w:style w:type="paragraph" w:styleId="En-tte">
    <w:name w:val="header"/>
    <w:basedOn w:val="Normal"/>
    <w:link w:val="En-tteCar"/>
    <w:uiPriority w:val="99"/>
    <w:semiHidden/>
    <w:rsid w:val="00A63B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63B12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A63B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63B1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F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574437-8DAC-4137-8A16-0AA4D093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diottechenierm</dc:creator>
  <cp:lastModifiedBy>Stéphane St-Pierre</cp:lastModifiedBy>
  <cp:revision>2</cp:revision>
  <cp:lastPrinted>2018-10-02T14:04:00Z</cp:lastPrinted>
  <dcterms:created xsi:type="dcterms:W3CDTF">2018-10-02T14:05:00Z</dcterms:created>
  <dcterms:modified xsi:type="dcterms:W3CDTF">2018-10-02T14:05:00Z</dcterms:modified>
</cp:coreProperties>
</file>