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5FC" w:rsidRDefault="003435FC" w:rsidP="003435FC">
      <w:pPr>
        <w:pStyle w:val="Default"/>
      </w:pPr>
    </w:p>
    <w:p w:rsidR="003435FC" w:rsidRDefault="003435FC" w:rsidP="003435FC">
      <w:pPr>
        <w:pStyle w:val="Default"/>
        <w:rPr>
          <w:i/>
          <w:iCs/>
          <w:sz w:val="36"/>
          <w:szCs w:val="36"/>
        </w:rPr>
      </w:pPr>
      <w:r>
        <w:t xml:space="preserve"> </w:t>
      </w:r>
      <w:r>
        <w:rPr>
          <w:sz w:val="36"/>
          <w:szCs w:val="36"/>
        </w:rPr>
        <w:t xml:space="preserve">Voici un rappel des populations ciblées par le programme d’études </w:t>
      </w:r>
      <w:r>
        <w:rPr>
          <w:i/>
          <w:iCs/>
          <w:sz w:val="36"/>
          <w:szCs w:val="36"/>
        </w:rPr>
        <w:t xml:space="preserve">Intégration sociale. </w:t>
      </w:r>
    </w:p>
    <w:p w:rsidR="00086783" w:rsidRDefault="00086783" w:rsidP="003435FC">
      <w:pPr>
        <w:pStyle w:val="Default"/>
        <w:rPr>
          <w:sz w:val="36"/>
          <w:szCs w:val="36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 w:rsidRPr="005C11CA">
        <w:rPr>
          <w:b/>
          <w:sz w:val="28"/>
          <w:szCs w:val="28"/>
        </w:rPr>
        <w:t>Le programme révisé s’adresse aux mêmes adultes.</w:t>
      </w:r>
      <w:r w:rsidRPr="005C11CA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(Référence Régime pédagogique de la FGA art. 9) </w:t>
      </w:r>
    </w:p>
    <w:p w:rsidR="003435FC" w:rsidRDefault="00086783" w:rsidP="003435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L’intention éducative</w:t>
      </w:r>
      <w:r w:rsidR="003435FC">
        <w:rPr>
          <w:sz w:val="23"/>
          <w:szCs w:val="23"/>
        </w:rPr>
        <w:t xml:space="preserve">, le but, la visée et la finalité du programme. (Référence p.15 du programme d’études </w:t>
      </w:r>
      <w:r w:rsidR="003435FC">
        <w:rPr>
          <w:i/>
          <w:iCs/>
          <w:sz w:val="23"/>
          <w:szCs w:val="23"/>
        </w:rPr>
        <w:t xml:space="preserve">Intégration sociale, </w:t>
      </w:r>
      <w:r w:rsidR="003435FC">
        <w:rPr>
          <w:sz w:val="23"/>
          <w:szCs w:val="23"/>
        </w:rPr>
        <w:t xml:space="preserve">version 1998) </w:t>
      </w:r>
    </w:p>
    <w:p w:rsidR="00086783" w:rsidRDefault="00086783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Leur inscription se fait à partir de certaines </w:t>
      </w:r>
      <w:r>
        <w:rPr>
          <w:b/>
          <w:bCs/>
          <w:sz w:val="23"/>
          <w:szCs w:val="23"/>
        </w:rPr>
        <w:t xml:space="preserve">situations de vie qui génèrent des difficultés et des désavantages sociaux quant à leur participation sociale et à l'exercice de rôles sociaux ET NON À PARTIR D'UN DIAGNOSTIQUE PRÉCIS </w:t>
      </w:r>
      <w:r>
        <w:rPr>
          <w:sz w:val="23"/>
          <w:szCs w:val="23"/>
        </w:rPr>
        <w:t xml:space="preserve">(ex: déficience intellectuelle, problèmes de santé mentale, dyslexie....). </w:t>
      </w:r>
    </w:p>
    <w:p w:rsidR="00086783" w:rsidRDefault="00086783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Voici quelques questions permettant de guider l’adulte vers les services appropriés ou le programme d’études </w:t>
      </w:r>
      <w:r>
        <w:rPr>
          <w:i/>
          <w:iCs/>
          <w:sz w:val="23"/>
          <w:szCs w:val="23"/>
        </w:rPr>
        <w:t>Intégration sociale</w:t>
      </w:r>
      <w:r>
        <w:rPr>
          <w:sz w:val="23"/>
          <w:szCs w:val="23"/>
        </w:rPr>
        <w:t xml:space="preserve">. Si la réponse est OUI, l’adulte pourra être accueilli au programme. </w:t>
      </w:r>
    </w:p>
    <w:p w:rsidR="00086783" w:rsidRDefault="00086783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L’adulte est-il en mesure de comprendre les termes de base liés à des notions contenues dans les cours?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L’exercice des rôles sociaux est-il limité par des difficultés d’adaptation sur le plan psychique, intellectuel, physique ou social SANS ÊTRE une impasse dans la réalisation d’un projet de formation d’intégration sociale?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 w:rsidR="00086783">
        <w:rPr>
          <w:sz w:val="23"/>
          <w:szCs w:val="23"/>
        </w:rPr>
        <w:t>L’adulte présente-t-</w:t>
      </w:r>
      <w:r>
        <w:rPr>
          <w:sz w:val="23"/>
          <w:szCs w:val="23"/>
        </w:rPr>
        <w:t xml:space="preserve">il un potentiel de rétention des apprentissages pour progresser dans une démarche d’autonomie et de participation sociale?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L’adulte présente-t-il des besoins de formation au regard des conditions de vie, des relations sociales, du milieu de vie ou de la communauté? (Voir p.31 du programme d’études actuel </w:t>
      </w:r>
      <w:r>
        <w:rPr>
          <w:i/>
          <w:iCs/>
          <w:sz w:val="23"/>
          <w:szCs w:val="23"/>
        </w:rPr>
        <w:t>Intégration sociale)</w:t>
      </w:r>
      <w:r w:rsidR="00086783">
        <w:rPr>
          <w:i/>
          <w:iCs/>
          <w:sz w:val="23"/>
          <w:szCs w:val="23"/>
        </w:rPr>
        <w:t>.</w:t>
      </w:r>
      <w:r>
        <w:rPr>
          <w:i/>
          <w:iCs/>
          <w:sz w:val="23"/>
          <w:szCs w:val="23"/>
        </w:rPr>
        <w:t xml:space="preserve">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L’adulte possède-t-il la capacité de fonctionner en groupe?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L’adulte évolue-t-il dans un milieu de vie où l’accompagnement d’un partenaire est possible et présent pour favoriser le transfert, le maintien et le développement des appr</w:t>
      </w:r>
      <w:r w:rsidR="00086783">
        <w:rPr>
          <w:sz w:val="23"/>
          <w:szCs w:val="23"/>
        </w:rPr>
        <w:t>entissages réalisés en classe? Y a-t-il d</w:t>
      </w:r>
      <w:r>
        <w:rPr>
          <w:sz w:val="23"/>
          <w:szCs w:val="23"/>
        </w:rPr>
        <w:t>es possibilités de partenariat dans les milieux d’appartenance</w:t>
      </w:r>
      <w:r w:rsidR="00086783">
        <w:rPr>
          <w:sz w:val="23"/>
          <w:szCs w:val="23"/>
        </w:rPr>
        <w:t>?</w:t>
      </w:r>
      <w:r>
        <w:rPr>
          <w:sz w:val="23"/>
          <w:szCs w:val="23"/>
        </w:rPr>
        <w:t xml:space="preserve"> </w:t>
      </w:r>
    </w:p>
    <w:p w:rsidR="003435FC" w:rsidRDefault="003435FC" w:rsidP="003435FC">
      <w:pPr>
        <w:pStyle w:val="Default"/>
        <w:rPr>
          <w:sz w:val="23"/>
          <w:szCs w:val="23"/>
        </w:rPr>
      </w:pPr>
    </w:p>
    <w:p w:rsidR="003435FC" w:rsidRDefault="003435FC" w:rsidP="003435FC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L’adulte exprime-t-il un désir de s’engager dans la réalisation d’</w:t>
      </w:r>
      <w:r w:rsidR="00086783">
        <w:rPr>
          <w:sz w:val="23"/>
          <w:szCs w:val="23"/>
        </w:rPr>
        <w:t>un projet d’intégration sociale?</w:t>
      </w:r>
      <w:r>
        <w:rPr>
          <w:sz w:val="23"/>
          <w:szCs w:val="23"/>
        </w:rPr>
        <w:t xml:space="preserve"> (Référence programme d’études </w:t>
      </w:r>
      <w:r>
        <w:rPr>
          <w:i/>
          <w:iCs/>
          <w:sz w:val="23"/>
          <w:szCs w:val="23"/>
        </w:rPr>
        <w:t xml:space="preserve">Intégration sociale </w:t>
      </w:r>
      <w:r>
        <w:rPr>
          <w:sz w:val="23"/>
          <w:szCs w:val="23"/>
        </w:rPr>
        <w:t>version 1998 p.19)</w:t>
      </w:r>
    </w:p>
    <w:p w:rsidR="00966105" w:rsidRDefault="00966105"/>
    <w:p w:rsidR="00086783" w:rsidRDefault="00086783"/>
    <w:p w:rsidR="00086783" w:rsidRDefault="00086783"/>
    <w:p w:rsidR="00086783" w:rsidRDefault="00086783" w:rsidP="00086783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Voici quelques exemples de difficultés pouvant être rencontrées par la population ciblée: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prendre sa place, faible estime de soi, faible confiance en soi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Comportements psychosociaux inadéquats, manque d’habiletés sociales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intégrer un groupe, sentiment d’être peu concerné par son environnement, exclusion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communiquer ou à gérer ses émotions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Manque d’hygiène personnelle, mauvaise gestion et mauvaise utilisation des médicaments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Difficultés liées à sa condition physique ou psychologique, conduites à risque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Difficultés motrices ou sensorielles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faire des achats et à gérer un budget, mauvaise utilisation du crédit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effectuer des déplacements avec assurance et en sécurité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respecter les règles de la vie en cohabitation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envisager la vie en appartement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Difficulté à assumer son rôle de parent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Manque de compétences en </w:t>
      </w:r>
      <w:proofErr w:type="spellStart"/>
      <w:r>
        <w:rPr>
          <w:sz w:val="23"/>
          <w:szCs w:val="23"/>
        </w:rPr>
        <w:t>préemployabilité</w:t>
      </w:r>
      <w:proofErr w:type="spellEnd"/>
      <w:r>
        <w:rPr>
          <w:sz w:val="23"/>
          <w:szCs w:val="23"/>
        </w:rPr>
        <w:t xml:space="preserve"> </w:t>
      </w:r>
    </w:p>
    <w:p w:rsidR="00086783" w:rsidRDefault="00086783" w:rsidP="00086783">
      <w:pPr>
        <w:pStyle w:val="Default"/>
        <w:rPr>
          <w:sz w:val="23"/>
          <w:szCs w:val="23"/>
        </w:rPr>
      </w:pPr>
    </w:p>
    <w:p w:rsidR="00086783" w:rsidRDefault="00086783" w:rsidP="00086783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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Difficulté à accomplir des activités courantes nécessitant l’usage de langages ou d’objets technologiques</w:t>
      </w:r>
    </w:p>
    <w:p w:rsidR="00086783" w:rsidRDefault="00086783"/>
    <w:p w:rsidR="005C11CA" w:rsidRDefault="005C11CA"/>
    <w:p w:rsidR="005C11CA" w:rsidRDefault="005C11CA">
      <w:r>
        <w:t xml:space="preserve">Jocelyne </w:t>
      </w:r>
      <w:proofErr w:type="spellStart"/>
      <w:r>
        <w:t>Gélinas</w:t>
      </w:r>
      <w:proofErr w:type="spellEnd"/>
      <w:r>
        <w:t xml:space="preserve"> en collaboration avec mesdames Estelle Lépine et Stéphanie Bourgoing</w:t>
      </w:r>
      <w:bookmarkStart w:id="0" w:name="_GoBack"/>
      <w:bookmarkEnd w:id="0"/>
    </w:p>
    <w:sectPr w:rsidR="005C11CA" w:rsidSect="00DD3ED0">
      <w:pgSz w:w="12240" w:h="16340"/>
      <w:pgMar w:top="1839" w:right="1224" w:bottom="1440" w:left="154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C"/>
    <w:rsid w:val="00086783"/>
    <w:rsid w:val="003435FC"/>
    <w:rsid w:val="005C11CA"/>
    <w:rsid w:val="009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3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43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150-tic (Code écoles)</dc:creator>
  <cp:lastModifiedBy>150-tic (Code écoles)</cp:lastModifiedBy>
  <cp:revision>2</cp:revision>
  <dcterms:created xsi:type="dcterms:W3CDTF">2016-12-05T20:38:00Z</dcterms:created>
  <dcterms:modified xsi:type="dcterms:W3CDTF">2016-12-05T20:38:00Z</dcterms:modified>
</cp:coreProperties>
</file>