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67" w:rsidRPr="00B43285" w:rsidRDefault="003D0667" w:rsidP="00D619E9">
      <w:pPr>
        <w:jc w:val="center"/>
        <w:rPr>
          <w:b/>
          <w:sz w:val="44"/>
          <w:szCs w:val="44"/>
        </w:rPr>
      </w:pPr>
      <w:r w:rsidRPr="00B43285">
        <w:rPr>
          <w:b/>
          <w:sz w:val="44"/>
          <w:szCs w:val="44"/>
        </w:rPr>
        <w:t>SCT-4061-2 : Le défi énergétique</w:t>
      </w:r>
    </w:p>
    <w:p w:rsidR="003D0667" w:rsidRDefault="003D0667" w:rsidP="00D619E9">
      <w:pPr>
        <w:spacing w:after="0"/>
        <w:jc w:val="center"/>
        <w:rPr>
          <w:b/>
          <w:sz w:val="28"/>
          <w:szCs w:val="28"/>
        </w:rPr>
      </w:pPr>
    </w:p>
    <w:p w:rsidR="003D0667" w:rsidRDefault="003D0667" w:rsidP="00D619E9">
      <w:pPr>
        <w:jc w:val="center"/>
      </w:pPr>
      <w:r>
        <w:rPr>
          <w:noProof/>
          <w:lang w:eastAsia="fr-CA"/>
        </w:rPr>
        <w:drawing>
          <wp:inline distT="0" distB="0" distL="0" distR="0">
            <wp:extent cx="5201550" cy="3439885"/>
            <wp:effectExtent l="19050" t="0" r="0" b="0"/>
            <wp:docPr id="17" name="Image 17" descr="Électricité, Ampoule, Lumière, Lampe, Pu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Électricité, Ampoule, Lumière, Lampe, Puissance"/>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201550" cy="3439885"/>
                    </a:xfrm>
                    <a:prstGeom prst="rect">
                      <a:avLst/>
                    </a:prstGeom>
                    <a:noFill/>
                    <a:ln w="9525">
                      <a:noFill/>
                      <a:miter lim="800000"/>
                      <a:headEnd/>
                      <a:tailEnd/>
                    </a:ln>
                  </pic:spPr>
                </pic:pic>
              </a:graphicData>
            </a:graphic>
          </wp:inline>
        </w:drawing>
      </w:r>
    </w:p>
    <w:p w:rsidR="003D0667" w:rsidRPr="00E31882" w:rsidRDefault="003D0667" w:rsidP="00D619E9">
      <w:pPr>
        <w:jc w:val="center"/>
        <w:rPr>
          <w:sz w:val="20"/>
          <w:szCs w:val="20"/>
        </w:rPr>
      </w:pPr>
      <w:r>
        <w:rPr>
          <w:sz w:val="20"/>
          <w:szCs w:val="20"/>
        </w:rPr>
        <w:t xml:space="preserve">Source : </w:t>
      </w:r>
      <w:r w:rsidRPr="00E31882">
        <w:rPr>
          <w:sz w:val="20"/>
          <w:szCs w:val="20"/>
        </w:rPr>
        <w:t>Pixabay.com</w:t>
      </w:r>
    </w:p>
    <w:p w:rsidR="00B71B93" w:rsidRDefault="00B71B93" w:rsidP="00D619E9">
      <w:pPr>
        <w:jc w:val="center"/>
      </w:pPr>
    </w:p>
    <w:p w:rsidR="003D0667" w:rsidRDefault="003D0667" w:rsidP="00D619E9">
      <w:pPr>
        <w:jc w:val="center"/>
      </w:pPr>
    </w:p>
    <w:p w:rsidR="003D0667" w:rsidRPr="00E62DE9" w:rsidRDefault="003D0667" w:rsidP="00D619E9">
      <w:pPr>
        <w:jc w:val="center"/>
        <w:rPr>
          <w:b/>
          <w:color w:val="FF0000"/>
          <w:sz w:val="56"/>
          <w:szCs w:val="56"/>
        </w:rPr>
      </w:pPr>
      <w:r w:rsidRPr="00E62DE9">
        <w:rPr>
          <w:b/>
          <w:color w:val="FF0000"/>
          <w:sz w:val="56"/>
          <w:szCs w:val="56"/>
        </w:rPr>
        <w:t>Guide de l’enseignant</w:t>
      </w:r>
    </w:p>
    <w:p w:rsidR="003D0667" w:rsidRDefault="003D0667" w:rsidP="003D0667">
      <w:pPr>
        <w:jc w:val="both"/>
      </w:pPr>
    </w:p>
    <w:p w:rsidR="005A2225" w:rsidRDefault="005A2225" w:rsidP="005A2225">
      <w:pPr>
        <w:spacing w:line="360" w:lineRule="auto"/>
        <w:jc w:val="center"/>
      </w:pPr>
      <w:r>
        <w:t>Octobre 2015</w:t>
      </w:r>
    </w:p>
    <w:p w:rsidR="005A2225" w:rsidRDefault="005A2225" w:rsidP="003A4F2A">
      <w:pPr>
        <w:spacing w:line="360" w:lineRule="auto"/>
        <w:jc w:val="both"/>
      </w:pPr>
    </w:p>
    <w:p w:rsidR="00A7673F" w:rsidRDefault="00A7673F" w:rsidP="003A4F2A">
      <w:pPr>
        <w:spacing w:line="360" w:lineRule="auto"/>
        <w:jc w:val="both"/>
      </w:pPr>
      <w:r w:rsidRPr="00FC103A">
        <w:rPr>
          <w:b/>
        </w:rPr>
        <w:t>Au</w:t>
      </w:r>
      <w:r w:rsidR="00E62DE9" w:rsidRPr="00FC103A">
        <w:rPr>
          <w:b/>
        </w:rPr>
        <w:t>teur</w:t>
      </w:r>
      <w:r w:rsidR="00E62DE9">
        <w:t xml:space="preserve"> : </w:t>
      </w:r>
      <w:r>
        <w:t xml:space="preserve">François Guay-Fleurent, enseignant en science et technologie </w:t>
      </w:r>
      <w:r w:rsidR="00FC103A">
        <w:t>à la commission scolaire de la Riveraine.</w:t>
      </w:r>
    </w:p>
    <w:p w:rsidR="003D0667" w:rsidRDefault="00A7673F" w:rsidP="005A2225">
      <w:pPr>
        <w:spacing w:line="360" w:lineRule="auto"/>
      </w:pPr>
      <w:r w:rsidRPr="00FC103A">
        <w:rPr>
          <w:b/>
        </w:rPr>
        <w:t>Validation</w:t>
      </w:r>
      <w:r>
        <w:t> :</w:t>
      </w:r>
      <w:r w:rsidRPr="00A7673F">
        <w:rPr>
          <w:color w:val="000000"/>
        </w:rPr>
        <w:t xml:space="preserve"> </w:t>
      </w:r>
      <w:r w:rsidRPr="00B630A5">
        <w:rPr>
          <w:color w:val="000000"/>
        </w:rPr>
        <w:t>Guy Mathieu, enseignant à la commission scolaire de la Vallée-des-Tisserands.</w:t>
      </w:r>
      <w:r w:rsidR="003D0667">
        <w:br w:type="page"/>
      </w:r>
    </w:p>
    <w:p w:rsidR="003D0667" w:rsidRDefault="003D0667" w:rsidP="00F72422">
      <w:pPr>
        <w:pStyle w:val="Titre1"/>
      </w:pPr>
      <w:r>
        <w:lastRenderedPageBreak/>
        <w:t>Démarche employée</w:t>
      </w:r>
    </w:p>
    <w:p w:rsidR="003D0667" w:rsidRDefault="003D0667" w:rsidP="007F0A48">
      <w:pPr>
        <w:spacing w:line="360" w:lineRule="auto"/>
        <w:jc w:val="both"/>
      </w:pPr>
      <w:r>
        <w:t xml:space="preserve">Bien que ce matériel pédagogique soit « clé en main », il nécessite tout de même l’utilisation d’un cahier de savoirs et d’activités. Nous </w:t>
      </w:r>
      <w:r w:rsidR="007F0A48">
        <w:t xml:space="preserve">vous </w:t>
      </w:r>
      <w:r>
        <w:t xml:space="preserve">suggérons </w:t>
      </w:r>
      <w:r w:rsidR="00E626E4">
        <w:t>quatre</w:t>
      </w:r>
      <w:r>
        <w:t xml:space="preserve"> </w:t>
      </w:r>
      <w:r w:rsidR="007F0A48">
        <w:t>options</w:t>
      </w:r>
      <w:r>
        <w:t>, tous issus du secteur des jeunes :</w:t>
      </w:r>
    </w:p>
    <w:p w:rsidR="003D0667" w:rsidRDefault="003D0667" w:rsidP="007F0A48">
      <w:pPr>
        <w:pStyle w:val="Paragraphedeliste"/>
        <w:numPr>
          <w:ilvl w:val="0"/>
          <w:numId w:val="1"/>
        </w:numPr>
        <w:spacing w:line="360" w:lineRule="auto"/>
        <w:jc w:val="both"/>
      </w:pPr>
      <w:r>
        <w:t>Kaléidoscope</w:t>
      </w:r>
      <w:r w:rsidR="00635C29">
        <w:t xml:space="preserve"> ST-STE</w:t>
      </w:r>
      <w:r>
        <w:t xml:space="preserve"> (</w:t>
      </w:r>
      <w:proofErr w:type="spellStart"/>
      <w:r>
        <w:t>Chenelière</w:t>
      </w:r>
      <w:proofErr w:type="spellEnd"/>
      <w:r w:rsidR="003A2275">
        <w:t>, page</w:t>
      </w:r>
      <w:r w:rsidR="00F72422">
        <w:t>s</w:t>
      </w:r>
      <w:r w:rsidR="003A2275">
        <w:t xml:space="preserve"> en noir dans le cahier</w:t>
      </w:r>
      <w:r>
        <w:t>)</w:t>
      </w:r>
      <w:r w:rsidR="00E626E4">
        <w:t>,</w:t>
      </w:r>
    </w:p>
    <w:p w:rsidR="00885E7F" w:rsidRPr="00885E7F" w:rsidRDefault="00885E7F" w:rsidP="00885E7F">
      <w:pPr>
        <w:pStyle w:val="Paragraphedeliste"/>
        <w:numPr>
          <w:ilvl w:val="0"/>
          <w:numId w:val="1"/>
        </w:numPr>
        <w:spacing w:line="360" w:lineRule="auto"/>
        <w:jc w:val="both"/>
        <w:rPr>
          <w:color w:val="ED7D31" w:themeColor="accent2"/>
        </w:rPr>
      </w:pPr>
      <w:proofErr w:type="spellStart"/>
      <w:r w:rsidRPr="00885E7F">
        <w:rPr>
          <w:color w:val="ED7D31" w:themeColor="accent2"/>
        </w:rPr>
        <w:t>MisÀjour</w:t>
      </w:r>
      <w:proofErr w:type="spellEnd"/>
      <w:r w:rsidRPr="00885E7F">
        <w:rPr>
          <w:color w:val="ED7D31" w:themeColor="accent2"/>
        </w:rPr>
        <w:t xml:space="preserve"> ST-STE (</w:t>
      </w:r>
      <w:proofErr w:type="spellStart"/>
      <w:r w:rsidRPr="00885E7F">
        <w:rPr>
          <w:color w:val="ED7D31" w:themeColor="accent2"/>
        </w:rPr>
        <w:t>Grand Duc</w:t>
      </w:r>
      <w:proofErr w:type="spellEnd"/>
      <w:r w:rsidR="00F72422">
        <w:rPr>
          <w:color w:val="ED7D31" w:themeColor="accent2"/>
        </w:rPr>
        <w:t>, pages en jaune dans le cahier</w:t>
      </w:r>
      <w:r w:rsidRPr="00885E7F">
        <w:rPr>
          <w:color w:val="ED7D31" w:themeColor="accent2"/>
        </w:rPr>
        <w:t>),</w:t>
      </w:r>
    </w:p>
    <w:p w:rsidR="003D0667" w:rsidRDefault="003D0667" w:rsidP="007F0A48">
      <w:pPr>
        <w:pStyle w:val="Paragraphedeliste"/>
        <w:numPr>
          <w:ilvl w:val="0"/>
          <w:numId w:val="1"/>
        </w:numPr>
        <w:spacing w:line="360" w:lineRule="auto"/>
        <w:jc w:val="both"/>
      </w:pPr>
      <w:r>
        <w:t>Observatoire 4</w:t>
      </w:r>
      <w:r w:rsidR="00635C29">
        <w:t xml:space="preserve"> ST-STE</w:t>
      </w:r>
      <w:r>
        <w:t xml:space="preserve"> (ERPI</w:t>
      </w:r>
      <w:r w:rsidR="00F72422">
        <w:t>, découpage non réalisé</w:t>
      </w:r>
      <w:r>
        <w:t>)</w:t>
      </w:r>
      <w:r w:rsidR="00E626E4">
        <w:t>,</w:t>
      </w:r>
    </w:p>
    <w:p w:rsidR="003D0667" w:rsidRDefault="003D0667" w:rsidP="007F0A48">
      <w:pPr>
        <w:pStyle w:val="Paragraphedeliste"/>
        <w:numPr>
          <w:ilvl w:val="0"/>
          <w:numId w:val="1"/>
        </w:numPr>
        <w:spacing w:line="360" w:lineRule="auto"/>
        <w:jc w:val="both"/>
      </w:pPr>
      <w:r>
        <w:t>Phénomènes</w:t>
      </w:r>
      <w:r w:rsidR="00E626E4">
        <w:t xml:space="preserve"> </w:t>
      </w:r>
      <w:r w:rsidR="00635C29">
        <w:t>ST-STE</w:t>
      </w:r>
      <w:r>
        <w:t xml:space="preserve"> (CEC</w:t>
      </w:r>
      <w:r w:rsidR="00F72422">
        <w:t>, découpage non réalisé</w:t>
      </w:r>
      <w:r>
        <w:t>)</w:t>
      </w:r>
      <w:r w:rsidR="00885E7F">
        <w:t>.</w:t>
      </w:r>
    </w:p>
    <w:p w:rsidR="003D0667" w:rsidRDefault="003D0667" w:rsidP="007F0A48">
      <w:pPr>
        <w:spacing w:line="360" w:lineRule="auto"/>
        <w:jc w:val="both"/>
      </w:pPr>
      <w:r>
        <w:t xml:space="preserve">Leur faible coût, la qualité des explications et des illustrations, les exercices et </w:t>
      </w:r>
      <w:r w:rsidR="00E626E4">
        <w:t xml:space="preserve">les </w:t>
      </w:r>
      <w:r>
        <w:t xml:space="preserve">activités sont quelques-unes des raisons qui nous ont </w:t>
      </w:r>
      <w:r w:rsidR="0028501F">
        <w:t>amenés</w:t>
      </w:r>
      <w:r>
        <w:t xml:space="preserve"> à faire ce choix de ne pas créer TOUT le matériel pour le cours.</w:t>
      </w:r>
      <w:r w:rsidR="007F0A48">
        <w:t xml:space="preserve"> À vous de faire votre choix</w:t>
      </w:r>
      <w:r w:rsidR="00E626E4">
        <w:t xml:space="preserve"> de cahier</w:t>
      </w:r>
      <w:r w:rsidR="007F0A48">
        <w:t xml:space="preserve"> et d’utiliser celui qui vous convient le mieux. </w:t>
      </w:r>
      <w:r w:rsidR="002976E5">
        <w:t xml:space="preserve">Vous pouvez aussi prêter ces cahiers aux adultes le temps qu’ils fassent les séries d’exercices sur des feuilles </w:t>
      </w:r>
      <w:r w:rsidR="00F72422">
        <w:t>mobiles</w:t>
      </w:r>
      <w:r w:rsidR="002976E5">
        <w:t xml:space="preserve">. </w:t>
      </w:r>
      <w:r w:rsidR="007F0A48">
        <w:t xml:space="preserve">Vous pourriez aussi décider de ne pas en utiliser et d’orienter les élèves autrement, avec </w:t>
      </w:r>
      <w:r w:rsidR="00067820">
        <w:t>« </w:t>
      </w:r>
      <w:r w:rsidR="007F0A48">
        <w:t xml:space="preserve">Allo </w:t>
      </w:r>
      <w:r w:rsidR="00067820">
        <w:t xml:space="preserve">Prof » </w:t>
      </w:r>
      <w:r w:rsidR="007F0A48">
        <w:t xml:space="preserve">et des activités maison par exemple. Ce choix vous appartient. </w:t>
      </w:r>
      <w:r w:rsidR="00E626E4">
        <w:t>En bref, v</w:t>
      </w:r>
      <w:r w:rsidR="007F0A48">
        <w:t xml:space="preserve">ous enlèverez ou </w:t>
      </w:r>
      <w:r w:rsidR="0028501F">
        <w:t>ajouterez</w:t>
      </w:r>
      <w:r w:rsidR="007F0A48">
        <w:t xml:space="preserve"> les bons numéros de pages dans le cahier de l</w:t>
      </w:r>
      <w:r w:rsidR="00F72422">
        <w:t xml:space="preserve">’élève ou direz à l’élève de s’occuper seulement des pages en noir par exemple. Bien que légèrement plus dispendieux, nous avons choisi d’utiliser les cahiers ST-STE, puisque tous les savoirs s’y trouve, contrairement </w:t>
      </w:r>
      <w:proofErr w:type="gramStart"/>
      <w:r w:rsidR="00F72422">
        <w:t>au</w:t>
      </w:r>
      <w:proofErr w:type="gramEnd"/>
      <w:r w:rsidR="00F72422">
        <w:t xml:space="preserve"> version ST. Par exemple, les lois de Kirchhoff sont vues en STE au secteur jeune alors qu’elles sont vues en ST (4061) au secteur adulte. L’utilisation d’une version ST devenait donc contraignante. </w:t>
      </w:r>
    </w:p>
    <w:p w:rsidR="003D0667" w:rsidRDefault="00F72422" w:rsidP="007F0A48">
      <w:pPr>
        <w:spacing w:line="360" w:lineRule="auto"/>
        <w:jc w:val="both"/>
      </w:pPr>
      <w:r>
        <w:t>Donc, l’élève devra</w:t>
      </w:r>
      <w:r w:rsidR="003D0667">
        <w:t xml:space="preserve"> alterner en</w:t>
      </w:r>
      <w:r w:rsidR="002976E5">
        <w:t>tre</w:t>
      </w:r>
      <w:r w:rsidR="003D0667">
        <w:t xml:space="preserve"> ce cahier de savoirs et d’activités et les situations d’apprentissages (SA) présentes dans son cahier de l’élève.</w:t>
      </w:r>
    </w:p>
    <w:p w:rsidR="003D0667" w:rsidRDefault="003D0667" w:rsidP="007F0A48">
      <w:pPr>
        <w:spacing w:line="360" w:lineRule="auto"/>
        <w:jc w:val="both"/>
      </w:pPr>
      <w:r>
        <w:t>Parfois, les connaissances à acquérir seront construites avant les SA et consolidées pendant ces dernières. D’autres fois, les SA serviront d’amorce à l’apprentissage de certains concepts qui seront consolidés dans le cahier de savoirs et d’activités. Il s’agit là de choix des auteurs qui peuvent être revus à la guise des enseignants.</w:t>
      </w:r>
    </w:p>
    <w:p w:rsidR="003D0667" w:rsidRDefault="00CA63F5" w:rsidP="007F0A48">
      <w:pPr>
        <w:spacing w:line="360" w:lineRule="auto"/>
        <w:jc w:val="both"/>
      </w:pPr>
      <w:r>
        <w:lastRenderedPageBreak/>
        <w:t>Afin de varier les façons d’apprendre les concepts, de développer les compétences en science et technologie et de préparer les élèves aux deux parties de l’évaluation ministérielles, leur parcours d’apprentissage est ponctué</w:t>
      </w:r>
      <w:r w:rsidR="004F461D">
        <w:t xml:space="preserve"> de SA,</w:t>
      </w:r>
      <w:r w:rsidR="005A1140">
        <w:t xml:space="preserve"> d’activités expérimentales, d’analyse</w:t>
      </w:r>
      <w:r w:rsidR="002976E5">
        <w:t>s</w:t>
      </w:r>
      <w:r w:rsidR="004F461D">
        <w:t xml:space="preserve"> et</w:t>
      </w:r>
      <w:r w:rsidR="005A1140">
        <w:t xml:space="preserve"> de conceptions. En début de chapitre, ces SA ou activités ont </w:t>
      </w:r>
      <w:r w:rsidR="002976E5">
        <w:t>tendance</w:t>
      </w:r>
      <w:r w:rsidR="005A1140">
        <w:t xml:space="preserve"> à être plus guidées. Vers la fin, elles le sont beaucoup moins afin de préparer tranquillement les élèves à </w:t>
      </w:r>
      <w:r w:rsidR="005A1140" w:rsidRPr="005A1140">
        <w:rPr>
          <w:i/>
        </w:rPr>
        <w:t>Chercher des réponses ou des solutions à des problèmes d’ordre scientifique ou technologies</w:t>
      </w:r>
      <w:r w:rsidR="002976E5">
        <w:rPr>
          <w:i/>
        </w:rPr>
        <w:t xml:space="preserve"> </w:t>
      </w:r>
      <w:r w:rsidR="002976E5">
        <w:t xml:space="preserve">et </w:t>
      </w:r>
      <w:r w:rsidR="002976E5" w:rsidRPr="002976E5">
        <w:t>à</w:t>
      </w:r>
      <w:r w:rsidR="002976E5">
        <w:rPr>
          <w:i/>
        </w:rPr>
        <w:t xml:space="preserve"> Mettre à profit ses connaissances scientifiques et technologiques</w:t>
      </w:r>
      <w:r w:rsidR="005A1140">
        <w:t>.</w:t>
      </w:r>
    </w:p>
    <w:p w:rsidR="007A6B67" w:rsidRDefault="0040645F" w:rsidP="007F0A48">
      <w:pPr>
        <w:spacing w:line="360" w:lineRule="auto"/>
        <w:jc w:val="both"/>
      </w:pPr>
      <w:r>
        <w:t xml:space="preserve">Ce matériel est conçu </w:t>
      </w:r>
      <w:r w:rsidR="00B94466">
        <w:t xml:space="preserve">de façon à pouvoir être utilisé dans un apprentissage individualisé. </w:t>
      </w:r>
      <w:r w:rsidR="005A1140">
        <w:t>Bien que le matériel vise l’autonomisation de l’adulte, un bon encadrement de l’enseignant est conseillé, autant en classe qu’en laboratoire (ou d’un technicien dans ce cas).</w:t>
      </w:r>
    </w:p>
    <w:p w:rsidR="00D619E9" w:rsidRDefault="00D619E9" w:rsidP="007F0A48">
      <w:pPr>
        <w:spacing w:line="360" w:lineRule="auto"/>
        <w:jc w:val="both"/>
      </w:pPr>
      <w:r>
        <w:t xml:space="preserve">Finalement, ce cahier de l’élève est sous licence </w:t>
      </w:r>
      <w:r w:rsidR="004F461D">
        <w:t>« </w:t>
      </w:r>
      <w:proofErr w:type="spellStart"/>
      <w:r>
        <w:t>creative</w:t>
      </w:r>
      <w:proofErr w:type="spellEnd"/>
      <w:r>
        <w:t xml:space="preserve"> communs</w:t>
      </w:r>
      <w:r w:rsidR="004F461D">
        <w:t> »</w:t>
      </w:r>
      <w:r>
        <w:t>. Vous pouvez donc le modifier et l’améliorer à votre façon. C’est le bu</w:t>
      </w:r>
      <w:r w:rsidR="004F461D">
        <w:t>t! Et si jamais vous le bonifiez</w:t>
      </w:r>
      <w:r>
        <w:t xml:space="preserve">, </w:t>
      </w:r>
      <w:r w:rsidR="009E198B">
        <w:t>nous vous invitons à transmettre vos modifications à Guy Mathieu ou François Guay-Fleurent afin qu’ils apportent les changements dans une version améliorée.</w:t>
      </w:r>
      <w:r w:rsidR="009E198B" w:rsidDel="009E198B">
        <w:t xml:space="preserve"> </w:t>
      </w:r>
    </w:p>
    <w:p w:rsidR="007A6B67" w:rsidRPr="004F461D" w:rsidRDefault="007A6B67" w:rsidP="009E198B">
      <w:pPr>
        <w:spacing w:line="360" w:lineRule="auto"/>
        <w:jc w:val="both"/>
        <w:rPr>
          <w:b/>
        </w:rPr>
      </w:pPr>
      <w:r w:rsidRPr="004F461D">
        <w:rPr>
          <w:b/>
        </w:rPr>
        <w:t>Références web</w:t>
      </w:r>
    </w:p>
    <w:p w:rsidR="007C59DE" w:rsidRDefault="007F0A48" w:rsidP="007F0A48">
      <w:pPr>
        <w:spacing w:line="360" w:lineRule="auto"/>
        <w:jc w:val="both"/>
      </w:pPr>
      <w:r w:rsidRPr="00067820">
        <w:rPr>
          <w:noProof/>
          <w:lang w:eastAsia="fr-CA"/>
        </w:rPr>
        <w:drawing>
          <wp:anchor distT="0" distB="0" distL="114300" distR="114300" simplePos="0" relativeHeight="251657216" behindDoc="0" locked="0" layoutInCell="1" allowOverlap="1">
            <wp:simplePos x="0" y="0"/>
            <wp:positionH relativeFrom="column">
              <wp:posOffset>4098925</wp:posOffset>
            </wp:positionH>
            <wp:positionV relativeFrom="paragraph">
              <wp:posOffset>41910</wp:posOffset>
            </wp:positionV>
            <wp:extent cx="1438275" cy="14020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sur QR wiki.png"/>
                    <pic:cNvPicPr/>
                  </pic:nvPicPr>
                  <pic:blipFill rotWithShape="1">
                    <a:blip r:embed="rId10" cstate="screen">
                      <a:extLst>
                        <a:ext uri="{28A0092B-C50C-407E-A947-70E740481C1C}">
                          <a14:useLocalDpi xmlns:a14="http://schemas.microsoft.com/office/drawing/2010/main"/>
                        </a:ext>
                      </a:extLst>
                    </a:blip>
                    <a:srcRect l="4679" t="5263" r="4093" b="5848"/>
                    <a:stretch/>
                  </pic:blipFill>
                  <pic:spPr bwMode="auto">
                    <a:xfrm>
                      <a:off x="0" y="0"/>
                      <a:ext cx="1438275" cy="1402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B67" w:rsidRPr="00067820">
        <w:t>Tout au long du cahier de l’adulte, on y trouve des codes QR semblable</w:t>
      </w:r>
      <w:r w:rsidR="00953E34" w:rsidRPr="00067820">
        <w:t>s</w:t>
      </w:r>
      <w:r w:rsidR="007A6B67" w:rsidRPr="00067820">
        <w:t xml:space="preserve"> à celui-ci. Ils ont été créés avec l’application gratuite </w:t>
      </w:r>
      <w:proofErr w:type="spellStart"/>
      <w:r w:rsidR="007A6B67" w:rsidRPr="00067820">
        <w:t>Qrafter</w:t>
      </w:r>
      <w:proofErr w:type="spellEnd"/>
      <w:r w:rsidR="007A6B67" w:rsidRPr="00067820">
        <w:t xml:space="preserve"> et peuvent être lus par des tablettes ou</w:t>
      </w:r>
      <w:r w:rsidR="00953E34" w:rsidRPr="00067820">
        <w:t xml:space="preserve"> des</w:t>
      </w:r>
      <w:r w:rsidR="007A6B67" w:rsidRPr="00067820">
        <w:t xml:space="preserve"> téléphones intelligents grâce à des applications comme </w:t>
      </w:r>
      <w:proofErr w:type="spellStart"/>
      <w:r w:rsidR="007A6B67" w:rsidRPr="00067820">
        <w:t>Qrafter</w:t>
      </w:r>
      <w:proofErr w:type="spellEnd"/>
      <w:r w:rsidR="007A6B67" w:rsidRPr="00067820">
        <w:t xml:space="preserve"> ou QR Reader. Habituellement, une application de lecteur de code QR se trouve</w:t>
      </w:r>
      <w:r w:rsidRPr="00067820">
        <w:t xml:space="preserve"> « par défaut » dans la tablette ou le téléphone. </w:t>
      </w:r>
      <w:r w:rsidR="0028501F" w:rsidRPr="00067820">
        <w:t>Sinon</w:t>
      </w:r>
      <w:r w:rsidRPr="00067820">
        <w:t>, elles peuvent</w:t>
      </w:r>
      <w:r>
        <w:t xml:space="preserve"> être téléchargées gratuitement. </w:t>
      </w:r>
      <w:r w:rsidR="00FC103A">
        <w:t xml:space="preserve">Une application capable de </w:t>
      </w:r>
      <w:proofErr w:type="spellStart"/>
      <w:r w:rsidR="00FC103A">
        <w:t>zommer</w:t>
      </w:r>
      <w:proofErr w:type="spellEnd"/>
      <w:r w:rsidR="00FC103A">
        <w:t xml:space="preserve"> sera gagnante quand plusieurs codes sont collés. </w:t>
      </w:r>
      <w:r>
        <w:t xml:space="preserve">Une fois le code scanné, à </w:t>
      </w:r>
      <w:r w:rsidRPr="00067820">
        <w:t>condition</w:t>
      </w:r>
      <w:r w:rsidR="0028501F" w:rsidRPr="00067820">
        <w:t xml:space="preserve"> que vous soyez </w:t>
      </w:r>
      <w:r w:rsidRPr="00067820">
        <w:t xml:space="preserve">connecté à Internet avec l’appareil, la vidéo </w:t>
      </w:r>
      <w:proofErr w:type="spellStart"/>
      <w:r w:rsidRPr="00067820">
        <w:t>Youtube</w:t>
      </w:r>
      <w:proofErr w:type="spellEnd"/>
      <w:r w:rsidRPr="00067820">
        <w:t xml:space="preserve"> ou la page Internet apparaîtra immédiatement à l’écran, ce qui simplifie la vie des élèves et sauve du temps. Cependant, nous avons également toujours mis les liens Internet </w:t>
      </w:r>
      <w:r w:rsidR="0028501F" w:rsidRPr="00067820">
        <w:t>complets</w:t>
      </w:r>
      <w:r w:rsidRPr="00067820">
        <w:t xml:space="preserve"> </w:t>
      </w:r>
      <w:r w:rsidRPr="00067820">
        <w:lastRenderedPageBreak/>
        <w:t xml:space="preserve">que les élèves peuvent cliquer (version électronique du cahier) </w:t>
      </w:r>
      <w:r w:rsidR="00953E34" w:rsidRPr="00067820">
        <w:t xml:space="preserve">ou </w:t>
      </w:r>
      <w:r w:rsidRPr="00067820">
        <w:t>retaper (version papier du cahier). Pratiquez-vous! Scannez le code QR ci-dessus et vous en saurez davantage sur ces petits points noirs et blancs. Au besoin, consultez votre conseiller RÉCIT pour de l’assistance.</w:t>
      </w:r>
    </w:p>
    <w:p w:rsidR="007C59DE" w:rsidRDefault="007C59DE" w:rsidP="007F0A48">
      <w:pPr>
        <w:spacing w:line="360" w:lineRule="auto"/>
        <w:jc w:val="both"/>
      </w:pPr>
    </w:p>
    <w:p w:rsidR="007C59DE" w:rsidRDefault="007C59DE" w:rsidP="007F0A48">
      <w:pPr>
        <w:spacing w:line="360" w:lineRule="auto"/>
        <w:jc w:val="both"/>
        <w:sectPr w:rsidR="007C59DE" w:rsidSect="00FC103A">
          <w:footerReference w:type="default" r:id="rId11"/>
          <w:footerReference w:type="first" r:id="rId12"/>
          <w:pgSz w:w="12240" w:h="15840"/>
          <w:pgMar w:top="1247" w:right="1701" w:bottom="1304" w:left="1701" w:header="709" w:footer="709" w:gutter="0"/>
          <w:cols w:space="708"/>
          <w:titlePg/>
          <w:docGrid w:linePitch="360"/>
        </w:sectPr>
      </w:pPr>
    </w:p>
    <w:p w:rsidR="007C59DE" w:rsidRDefault="00F72422" w:rsidP="007F0A48">
      <w:pPr>
        <w:spacing w:line="360" w:lineRule="auto"/>
        <w:jc w:val="both"/>
      </w:pPr>
      <w:r>
        <w:rPr>
          <w:noProof/>
          <w:lang w:eastAsia="fr-CA"/>
        </w:rPr>
        <w:lastRenderedPageBreak/>
        <w:drawing>
          <wp:inline distT="0" distB="0" distL="0" distR="0" wp14:anchorId="138F21E1" wp14:editId="751364B1">
            <wp:extent cx="3117426" cy="20726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348.JPG"/>
                    <pic:cNvPicPr/>
                  </pic:nvPicPr>
                  <pic:blipFill>
                    <a:blip r:embed="rId13" cstate="screen">
                      <a:extLst>
                        <a:ext uri="{28A0092B-C50C-407E-A947-70E740481C1C}">
                          <a14:useLocalDpi xmlns:a14="http://schemas.microsoft.com/office/drawing/2010/main"/>
                        </a:ext>
                      </a:extLst>
                    </a:blip>
                    <a:stretch>
                      <a:fillRect/>
                    </a:stretch>
                  </pic:blipFill>
                  <pic:spPr>
                    <a:xfrm>
                      <a:off x="0" y="0"/>
                      <a:ext cx="3119544" cy="2074048"/>
                    </a:xfrm>
                    <a:prstGeom prst="rect">
                      <a:avLst/>
                    </a:prstGeom>
                  </pic:spPr>
                </pic:pic>
              </a:graphicData>
            </a:graphic>
          </wp:inline>
        </w:drawing>
      </w:r>
      <w:r>
        <w:rPr>
          <w:noProof/>
          <w:lang w:eastAsia="fr-CA"/>
        </w:rPr>
        <w:drawing>
          <wp:inline distT="0" distB="0" distL="0" distR="0" wp14:anchorId="040ABDBC" wp14:editId="2B1D8A46">
            <wp:extent cx="3140348" cy="20878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349.JPG"/>
                    <pic:cNvPicPr/>
                  </pic:nvPicPr>
                  <pic:blipFill>
                    <a:blip r:embed="rId14" cstate="screen">
                      <a:extLst>
                        <a:ext uri="{28A0092B-C50C-407E-A947-70E740481C1C}">
                          <a14:useLocalDpi xmlns:a14="http://schemas.microsoft.com/office/drawing/2010/main"/>
                        </a:ext>
                      </a:extLst>
                    </a:blip>
                    <a:stretch>
                      <a:fillRect/>
                    </a:stretch>
                  </pic:blipFill>
                  <pic:spPr>
                    <a:xfrm>
                      <a:off x="0" y="0"/>
                      <a:ext cx="3142481" cy="2089298"/>
                    </a:xfrm>
                    <a:prstGeom prst="rect">
                      <a:avLst/>
                    </a:prstGeom>
                  </pic:spPr>
                </pic:pic>
              </a:graphicData>
            </a:graphic>
          </wp:inline>
        </w:drawing>
      </w:r>
    </w:p>
    <w:p w:rsidR="00F72422" w:rsidRDefault="00F72422" w:rsidP="007F0A48">
      <w:pPr>
        <w:spacing w:line="360" w:lineRule="auto"/>
        <w:jc w:val="both"/>
      </w:pPr>
      <w:r>
        <w:rPr>
          <w:noProof/>
          <w:lang w:eastAsia="fr-CA"/>
        </w:rPr>
        <w:lastRenderedPageBreak/>
        <w:drawing>
          <wp:inline distT="0" distB="0" distL="0" distR="0" wp14:anchorId="274E6304" wp14:editId="05396427">
            <wp:extent cx="3025140" cy="201128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351.JPG"/>
                    <pic:cNvPicPr/>
                  </pic:nvPicPr>
                  <pic:blipFill>
                    <a:blip r:embed="rId15" cstate="screen">
                      <a:extLst>
                        <a:ext uri="{28A0092B-C50C-407E-A947-70E740481C1C}">
                          <a14:useLocalDpi xmlns:a14="http://schemas.microsoft.com/office/drawing/2010/main"/>
                        </a:ext>
                      </a:extLst>
                    </a:blip>
                    <a:stretch>
                      <a:fillRect/>
                    </a:stretch>
                  </pic:blipFill>
                  <pic:spPr>
                    <a:xfrm>
                      <a:off x="0" y="0"/>
                      <a:ext cx="3027195" cy="2012650"/>
                    </a:xfrm>
                    <a:prstGeom prst="rect">
                      <a:avLst/>
                    </a:prstGeom>
                  </pic:spPr>
                </pic:pic>
              </a:graphicData>
            </a:graphic>
          </wp:inline>
        </w:drawing>
      </w:r>
      <w:r>
        <w:rPr>
          <w:noProof/>
          <w:lang w:eastAsia="fr-CA"/>
        </w:rPr>
        <w:drawing>
          <wp:inline distT="0" distB="0" distL="0" distR="0" wp14:anchorId="05C3DB87" wp14:editId="45C975BA">
            <wp:extent cx="3083043" cy="204978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360.JPG"/>
                    <pic:cNvPicPr/>
                  </pic:nvPicPr>
                  <pic:blipFill>
                    <a:blip r:embed="rId16" cstate="screen">
                      <a:extLst>
                        <a:ext uri="{28A0092B-C50C-407E-A947-70E740481C1C}">
                          <a14:useLocalDpi xmlns:a14="http://schemas.microsoft.com/office/drawing/2010/main"/>
                        </a:ext>
                      </a:extLst>
                    </a:blip>
                    <a:stretch>
                      <a:fillRect/>
                    </a:stretch>
                  </pic:blipFill>
                  <pic:spPr>
                    <a:xfrm>
                      <a:off x="0" y="0"/>
                      <a:ext cx="3086914" cy="2052354"/>
                    </a:xfrm>
                    <a:prstGeom prst="rect">
                      <a:avLst/>
                    </a:prstGeom>
                  </pic:spPr>
                </pic:pic>
              </a:graphicData>
            </a:graphic>
          </wp:inline>
        </w:drawing>
      </w:r>
    </w:p>
    <w:p w:rsidR="007C59DE" w:rsidRDefault="007C59DE" w:rsidP="007F0A48">
      <w:pPr>
        <w:spacing w:line="360" w:lineRule="auto"/>
        <w:jc w:val="both"/>
        <w:sectPr w:rsidR="007C59DE" w:rsidSect="007C59DE">
          <w:type w:val="continuous"/>
          <w:pgSz w:w="12240" w:h="15840"/>
          <w:pgMar w:top="1247" w:right="1701" w:bottom="1304" w:left="1701" w:header="709" w:footer="709" w:gutter="0"/>
          <w:cols w:num="2" w:space="708"/>
          <w:titlePg/>
          <w:docGrid w:linePitch="360"/>
        </w:sectPr>
      </w:pPr>
    </w:p>
    <w:p w:rsidR="007C59DE" w:rsidRDefault="007C59DE" w:rsidP="007F0A48">
      <w:pPr>
        <w:spacing w:line="360" w:lineRule="auto"/>
        <w:jc w:val="both"/>
        <w:sectPr w:rsidR="007C59DE" w:rsidSect="007C59DE">
          <w:type w:val="continuous"/>
          <w:pgSz w:w="12240" w:h="15840"/>
          <w:pgMar w:top="1247" w:right="1701" w:bottom="1304" w:left="1701" w:header="709" w:footer="709" w:gutter="0"/>
          <w:cols w:num="2" w:space="708"/>
          <w:titlePg/>
          <w:docGrid w:linePitch="360"/>
        </w:sectPr>
      </w:pPr>
    </w:p>
    <w:p w:rsidR="007C59DE" w:rsidRDefault="007C59DE" w:rsidP="007F0A48">
      <w:pPr>
        <w:spacing w:line="360" w:lineRule="auto"/>
        <w:jc w:val="both"/>
      </w:pPr>
      <w:r>
        <w:lastRenderedPageBreak/>
        <w:t>Un élève de la FGA à l’atelier en pleine fabrication d’un circuit électrique, suite à la conception de ce dernier.</w:t>
      </w:r>
    </w:p>
    <w:p w:rsidR="007C59DE" w:rsidRPr="007C59DE" w:rsidRDefault="007C59DE" w:rsidP="007F0A48">
      <w:pPr>
        <w:spacing w:line="360" w:lineRule="auto"/>
        <w:jc w:val="both"/>
        <w:rPr>
          <w:sz w:val="20"/>
        </w:rPr>
      </w:pPr>
      <w:r w:rsidRPr="007C59DE">
        <w:rPr>
          <w:sz w:val="20"/>
        </w:rPr>
        <w:t>Source des images : François Guay-Fleurent</w:t>
      </w:r>
    </w:p>
    <w:p w:rsidR="007C59DE" w:rsidRDefault="007C59DE" w:rsidP="007F0A48">
      <w:pPr>
        <w:spacing w:line="360" w:lineRule="auto"/>
        <w:jc w:val="both"/>
      </w:pPr>
    </w:p>
    <w:p w:rsidR="007C59DE" w:rsidRDefault="007C59DE" w:rsidP="007F0A48">
      <w:pPr>
        <w:spacing w:line="360" w:lineRule="auto"/>
        <w:jc w:val="both"/>
        <w:sectPr w:rsidR="007C59DE" w:rsidSect="007C59DE">
          <w:type w:val="continuous"/>
          <w:pgSz w:w="12240" w:h="15840"/>
          <w:pgMar w:top="1247" w:right="1701" w:bottom="1304" w:left="1701" w:header="709" w:footer="709" w:gutter="0"/>
          <w:cols w:space="708"/>
          <w:titlePg/>
          <w:docGrid w:linePitch="360"/>
        </w:sectPr>
      </w:pPr>
    </w:p>
    <w:p w:rsidR="007F0A48" w:rsidRDefault="003F7568" w:rsidP="00F72422">
      <w:pPr>
        <w:pStyle w:val="Titre1"/>
      </w:pPr>
      <w:r>
        <w:lastRenderedPageBreak/>
        <w:t>Matériel pour les</w:t>
      </w:r>
      <w:r w:rsidR="00D619E9">
        <w:t xml:space="preserve"> SA et les activités de laboratoire</w:t>
      </w:r>
    </w:p>
    <w:p w:rsidR="00D619E9" w:rsidRDefault="00D619E9" w:rsidP="00D12498">
      <w:pPr>
        <w:spacing w:line="360" w:lineRule="auto"/>
      </w:pPr>
    </w:p>
    <w:p w:rsidR="00D619E9" w:rsidRDefault="00D12498" w:rsidP="005F1443">
      <w:pPr>
        <w:spacing w:line="360" w:lineRule="auto"/>
        <w:jc w:val="both"/>
      </w:pPr>
      <w:r>
        <w:t xml:space="preserve">Le choix des SA et des activités de laboratoire n’est jamais simple. </w:t>
      </w:r>
      <w:r w:rsidR="00953E34">
        <w:t xml:space="preserve">Parmi </w:t>
      </w:r>
      <w:r>
        <w:t>celles présentes sur Alexandrie FGA, nous avons retenu les SA qui nous semblaient les plus gagnantes afin de respecter les nombreuses contraintes de la FGA. En bref, voici dans l’ordre où on les retrouve dans le cahier, le matériel nécessaire pour le volet expérimental.</w:t>
      </w:r>
      <w:r w:rsidR="005F1443">
        <w:t xml:space="preserve"> Vous trouverez d’ailleurs sur Alexandrie FGA les guides de l’enseignant de plusieurs SA dans lesquels plusieurs trucs, astuces et conseils sont donnés pour que la SA se déroule bien et pour avoir le bon matériel.</w:t>
      </w:r>
      <w:r w:rsidR="007C59DE">
        <w:t xml:space="preserve"> Nous n’avons pas repris ici toutes ces informations.</w:t>
      </w:r>
    </w:p>
    <w:p w:rsidR="00D12498" w:rsidRDefault="00D12498" w:rsidP="00D12498">
      <w:pPr>
        <w:spacing w:line="360" w:lineRule="auto"/>
      </w:pPr>
    </w:p>
    <w:p w:rsidR="00D12498" w:rsidRDefault="00D12498" w:rsidP="005F1443">
      <w:pPr>
        <w:jc w:val="both"/>
      </w:pPr>
      <w:r>
        <w:t>Voici, en vrac, quelques bonnes références pour faire des achats de matériel en science et technologie :</w:t>
      </w:r>
    </w:p>
    <w:p w:rsidR="00D12498" w:rsidRDefault="00D12498" w:rsidP="00D12498">
      <w:proofErr w:type="spellStart"/>
      <w:r>
        <w:t>Kidder</w:t>
      </w:r>
      <w:proofErr w:type="spellEnd"/>
      <w:r>
        <w:t xml:space="preserve"> : </w:t>
      </w:r>
      <w:hyperlink r:id="rId17" w:history="1">
        <w:r w:rsidRPr="00B95FDA">
          <w:rPr>
            <w:rStyle w:val="Lienhypertexte"/>
          </w:rPr>
          <w:t>http://kidder.ca/</w:t>
        </w:r>
      </w:hyperlink>
      <w:r>
        <w:t xml:space="preserve"> (option français, mais beaucoup en anglais)</w:t>
      </w:r>
    </w:p>
    <w:p w:rsidR="00D12498" w:rsidRDefault="00D12498" w:rsidP="00D12498">
      <w:proofErr w:type="spellStart"/>
      <w:r>
        <w:t>Prolabec</w:t>
      </w:r>
      <w:proofErr w:type="spellEnd"/>
      <w:r>
        <w:t xml:space="preserve"> : </w:t>
      </w:r>
      <w:hyperlink r:id="rId18" w:history="1">
        <w:r w:rsidRPr="00B95FDA">
          <w:rPr>
            <w:rStyle w:val="Lienhypertexte"/>
          </w:rPr>
          <w:t>http://prolabscientific.com/home.php?sl=fr</w:t>
        </w:r>
      </w:hyperlink>
    </w:p>
    <w:p w:rsidR="00D12498" w:rsidRPr="002976E5" w:rsidRDefault="004E20A6" w:rsidP="00D12498">
      <w:pPr>
        <w:rPr>
          <w:lang w:val="en-CA"/>
        </w:rPr>
      </w:pPr>
      <w:r w:rsidRPr="002976E5">
        <w:rPr>
          <w:lang w:val="en-CA"/>
        </w:rPr>
        <w:t>Spectrum-</w:t>
      </w:r>
      <w:proofErr w:type="spellStart"/>
      <w:proofErr w:type="gramStart"/>
      <w:r w:rsidRPr="002976E5">
        <w:rPr>
          <w:lang w:val="en-CA"/>
        </w:rPr>
        <w:t>Na</w:t>
      </w:r>
      <w:r w:rsidR="00D12498" w:rsidRPr="002976E5">
        <w:rPr>
          <w:lang w:val="en-CA"/>
        </w:rPr>
        <w:t>sco</w:t>
      </w:r>
      <w:proofErr w:type="spellEnd"/>
      <w:r w:rsidR="00D12498" w:rsidRPr="002976E5">
        <w:rPr>
          <w:lang w:val="en-CA"/>
        </w:rPr>
        <w:t> :</w:t>
      </w:r>
      <w:proofErr w:type="gramEnd"/>
      <w:r w:rsidR="00D12498" w:rsidRPr="002976E5">
        <w:rPr>
          <w:lang w:val="en-CA"/>
        </w:rPr>
        <w:t xml:space="preserve"> </w:t>
      </w:r>
      <w:hyperlink r:id="rId19" w:history="1">
        <w:r w:rsidRPr="002976E5">
          <w:rPr>
            <w:rStyle w:val="Lienhypertexte"/>
            <w:lang w:val="en-CA"/>
          </w:rPr>
          <w:t>http://spectrum-nasco.ca/default.htm</w:t>
        </w:r>
      </w:hyperlink>
    </w:p>
    <w:p w:rsidR="00D12498" w:rsidRPr="002976E5" w:rsidRDefault="00D12498" w:rsidP="00D12498">
      <w:pPr>
        <w:rPr>
          <w:lang w:val="en-CA"/>
        </w:rPr>
      </w:pPr>
      <w:r w:rsidRPr="002976E5">
        <w:rPr>
          <w:lang w:val="en-CA"/>
        </w:rPr>
        <w:t>B&amp;</w:t>
      </w:r>
      <w:proofErr w:type="gramStart"/>
      <w:r w:rsidRPr="002976E5">
        <w:rPr>
          <w:lang w:val="en-CA"/>
        </w:rPr>
        <w:t>B :</w:t>
      </w:r>
      <w:proofErr w:type="gramEnd"/>
      <w:r w:rsidRPr="002976E5">
        <w:rPr>
          <w:lang w:val="en-CA"/>
        </w:rPr>
        <w:t xml:space="preserve"> </w:t>
      </w:r>
      <w:hyperlink r:id="rId20" w:history="1">
        <w:r w:rsidR="004E20A6" w:rsidRPr="002976E5">
          <w:rPr>
            <w:rStyle w:val="Lienhypertexte"/>
            <w:lang w:val="en-CA"/>
          </w:rPr>
          <w:t>https://bb.ca/fr/accueil-marche/</w:t>
        </w:r>
      </w:hyperlink>
    </w:p>
    <w:p w:rsidR="004E20A6" w:rsidRPr="002976E5" w:rsidRDefault="004E20A6" w:rsidP="00D12498">
      <w:pPr>
        <w:rPr>
          <w:lang w:val="en-CA"/>
        </w:rPr>
      </w:pPr>
      <w:r w:rsidRPr="002976E5">
        <w:rPr>
          <w:lang w:val="en-CA"/>
        </w:rPr>
        <w:t xml:space="preserve">Boreal </w:t>
      </w:r>
      <w:proofErr w:type="gramStart"/>
      <w:r w:rsidRPr="002976E5">
        <w:rPr>
          <w:lang w:val="en-CA"/>
        </w:rPr>
        <w:t>Science :</w:t>
      </w:r>
      <w:proofErr w:type="gramEnd"/>
      <w:r w:rsidRPr="002976E5">
        <w:rPr>
          <w:lang w:val="en-CA"/>
        </w:rPr>
        <w:t xml:space="preserve"> </w:t>
      </w:r>
      <w:hyperlink r:id="rId21" w:history="1">
        <w:r w:rsidRPr="002976E5">
          <w:rPr>
            <w:rStyle w:val="Lienhypertexte"/>
            <w:lang w:val="en-CA"/>
          </w:rPr>
          <w:t>https://www.boreal.com/store/</w:t>
        </w:r>
      </w:hyperlink>
      <w:r w:rsidRPr="002976E5">
        <w:rPr>
          <w:lang w:val="en-CA"/>
        </w:rPr>
        <w:t xml:space="preserve"> (Ontario)</w:t>
      </w:r>
    </w:p>
    <w:p w:rsidR="004E20A6" w:rsidRDefault="004E20A6" w:rsidP="00D12498">
      <w:proofErr w:type="spellStart"/>
      <w:r>
        <w:t>PolyAlto</w:t>
      </w:r>
      <w:proofErr w:type="spellEnd"/>
      <w:r>
        <w:t xml:space="preserve"> (pour des plastiques) : </w:t>
      </w:r>
      <w:hyperlink r:id="rId22" w:history="1">
        <w:r w:rsidRPr="00B95FDA">
          <w:rPr>
            <w:rStyle w:val="Lienhypertexte"/>
          </w:rPr>
          <w:t>http://www.polyalto.com/</w:t>
        </w:r>
      </w:hyperlink>
    </w:p>
    <w:p w:rsidR="004E20A6" w:rsidRDefault="004E20A6" w:rsidP="00D12498">
      <w:proofErr w:type="spellStart"/>
      <w:r>
        <w:t>Madisson</w:t>
      </w:r>
      <w:proofErr w:type="spellEnd"/>
      <w:r>
        <w:t xml:space="preserve"> (électronique) : </w:t>
      </w:r>
      <w:hyperlink r:id="rId23" w:history="1">
        <w:r w:rsidRPr="00B95FDA">
          <w:rPr>
            <w:rStyle w:val="Lienhypertexte"/>
          </w:rPr>
          <w:t>https://www.maddison.ca/</w:t>
        </w:r>
      </w:hyperlink>
    </w:p>
    <w:p w:rsidR="004E20A6" w:rsidRDefault="004E20A6" w:rsidP="00D12498">
      <w:r>
        <w:t xml:space="preserve">Addison (électronique) : </w:t>
      </w:r>
      <w:hyperlink r:id="rId24" w:history="1">
        <w:r w:rsidRPr="00B95FDA">
          <w:rPr>
            <w:rStyle w:val="Lienhypertexte"/>
          </w:rPr>
          <w:t>https://addison-electronique.com/</w:t>
        </w:r>
      </w:hyperlink>
    </w:p>
    <w:p w:rsidR="004E20A6" w:rsidRDefault="004E20A6" w:rsidP="00D12498"/>
    <w:p w:rsidR="007871C2" w:rsidRDefault="000417E6" w:rsidP="003A4F2A">
      <w:pPr>
        <w:spacing w:line="360" w:lineRule="auto"/>
        <w:jc w:val="both"/>
      </w:pPr>
      <w:r>
        <w:t xml:space="preserve">Dans ce qui suit, des liens hypertextes mènent vers des photos d’exemples de pièces. Ce sont des liens de photos, et </w:t>
      </w:r>
      <w:r w:rsidRPr="007C59DE">
        <w:t>non des liens d’achats</w:t>
      </w:r>
      <w:r>
        <w:t>.</w:t>
      </w:r>
      <w:r w:rsidR="00552CC0">
        <w:t xml:space="preserve"> Utilisez Chrome ou Firefox si la photo choisie n’apparaît pas en grand format.</w:t>
      </w:r>
    </w:p>
    <w:p w:rsidR="00D12498" w:rsidRDefault="00D12498" w:rsidP="00D12498">
      <w:r>
        <w:br w:type="page"/>
      </w:r>
    </w:p>
    <w:p w:rsidR="00D12498" w:rsidRDefault="00D12498" w:rsidP="00D12498">
      <w:pPr>
        <w:pStyle w:val="Titre1"/>
      </w:pPr>
      <w:r>
        <w:lastRenderedPageBreak/>
        <w:t>Chapitre 1</w:t>
      </w:r>
    </w:p>
    <w:p w:rsidR="00D12498" w:rsidRDefault="00D12498" w:rsidP="000F3678">
      <w:pPr>
        <w:pStyle w:val="Titre4"/>
      </w:pPr>
      <w:r>
        <w:t>L’électrium</w:t>
      </w:r>
    </w:p>
    <w:p w:rsidR="00D12498" w:rsidRPr="007E7654" w:rsidRDefault="00D12498" w:rsidP="00D12498">
      <w:pPr>
        <w:jc w:val="both"/>
        <w:rPr>
          <w:b/>
          <w:u w:val="single"/>
        </w:rPr>
      </w:pPr>
      <w:r w:rsidRPr="007E7654">
        <w:rPr>
          <w:b/>
          <w:u w:val="single"/>
        </w:rPr>
        <w:t>Matériel requis pour les 4 parties :</w:t>
      </w:r>
    </w:p>
    <w:p w:rsidR="00D12498" w:rsidRPr="00091288" w:rsidRDefault="00D12498" w:rsidP="003A4F2A">
      <w:pPr>
        <w:pStyle w:val="Paragraphedeliste"/>
        <w:numPr>
          <w:ilvl w:val="0"/>
          <w:numId w:val="7"/>
        </w:numPr>
        <w:spacing w:after="0" w:line="276" w:lineRule="auto"/>
      </w:pPr>
      <w:r w:rsidRPr="00091288">
        <w:t>Tige de verre</w:t>
      </w:r>
    </w:p>
    <w:p w:rsidR="00D12498" w:rsidRPr="00091288" w:rsidRDefault="00D12498" w:rsidP="003A4F2A">
      <w:pPr>
        <w:pStyle w:val="Paragraphedeliste"/>
        <w:numPr>
          <w:ilvl w:val="0"/>
          <w:numId w:val="7"/>
        </w:numPr>
        <w:spacing w:after="0" w:line="276" w:lineRule="auto"/>
      </w:pPr>
      <w:r w:rsidRPr="00091288">
        <w:t>Tige de plastique</w:t>
      </w:r>
      <w:r>
        <w:t xml:space="preserve"> ou règle</w:t>
      </w:r>
    </w:p>
    <w:p w:rsidR="00D12498" w:rsidRPr="00091288" w:rsidRDefault="00D12498" w:rsidP="003A4F2A">
      <w:pPr>
        <w:pStyle w:val="Paragraphedeliste"/>
        <w:numPr>
          <w:ilvl w:val="0"/>
          <w:numId w:val="7"/>
        </w:numPr>
        <w:spacing w:after="0" w:line="276" w:lineRule="auto"/>
      </w:pPr>
      <w:r w:rsidRPr="00091288">
        <w:t>Tige de métal</w:t>
      </w:r>
    </w:p>
    <w:p w:rsidR="00D12498" w:rsidRPr="00091288" w:rsidRDefault="00D12498" w:rsidP="003A4F2A">
      <w:pPr>
        <w:pStyle w:val="Paragraphedeliste"/>
        <w:numPr>
          <w:ilvl w:val="0"/>
          <w:numId w:val="7"/>
        </w:numPr>
        <w:spacing w:after="0" w:line="276" w:lineRule="auto"/>
      </w:pPr>
      <w:r>
        <w:t>Morceau de laine</w:t>
      </w:r>
    </w:p>
    <w:p w:rsidR="00D12498" w:rsidRPr="00091288" w:rsidRDefault="00D12498" w:rsidP="003A4F2A">
      <w:pPr>
        <w:pStyle w:val="Paragraphedeliste"/>
        <w:numPr>
          <w:ilvl w:val="0"/>
          <w:numId w:val="7"/>
        </w:numPr>
        <w:spacing w:after="0" w:line="276" w:lineRule="auto"/>
      </w:pPr>
      <w:r w:rsidRPr="00091288">
        <w:t>Morceau de coton</w:t>
      </w:r>
    </w:p>
    <w:p w:rsidR="00D12498" w:rsidRDefault="00D12498" w:rsidP="003A4F2A">
      <w:pPr>
        <w:pStyle w:val="Paragraphedeliste"/>
        <w:numPr>
          <w:ilvl w:val="0"/>
          <w:numId w:val="7"/>
        </w:numPr>
        <w:spacing w:after="0" w:line="276" w:lineRule="auto"/>
      </w:pPr>
      <w:r w:rsidRPr="00091288">
        <w:t>Petits bouts de papier (confettis)</w:t>
      </w:r>
    </w:p>
    <w:p w:rsidR="00D12498" w:rsidRDefault="00D12498" w:rsidP="003A4F2A">
      <w:pPr>
        <w:pStyle w:val="Paragraphedeliste"/>
        <w:numPr>
          <w:ilvl w:val="0"/>
          <w:numId w:val="7"/>
        </w:numPr>
        <w:spacing w:after="0" w:line="276" w:lineRule="auto"/>
      </w:pPr>
      <w:r>
        <w:t>2 ballons de baudruche (ballons de fête)</w:t>
      </w:r>
    </w:p>
    <w:p w:rsidR="00D12498" w:rsidRDefault="00D12498" w:rsidP="003A4F2A">
      <w:pPr>
        <w:pStyle w:val="Paragraphedeliste"/>
        <w:numPr>
          <w:ilvl w:val="0"/>
          <w:numId w:val="7"/>
        </w:numPr>
        <w:spacing w:after="0" w:line="276" w:lineRule="auto"/>
      </w:pPr>
      <w:r>
        <w:t>Papier d'aluminium</w:t>
      </w:r>
    </w:p>
    <w:p w:rsidR="00D12498" w:rsidRDefault="00D12498" w:rsidP="003A4F2A">
      <w:pPr>
        <w:pStyle w:val="Paragraphedeliste"/>
        <w:numPr>
          <w:ilvl w:val="0"/>
          <w:numId w:val="7"/>
        </w:numPr>
        <w:spacing w:after="0" w:line="276" w:lineRule="auto"/>
      </w:pPr>
      <w:r>
        <w:t>Ficelle</w:t>
      </w:r>
    </w:p>
    <w:p w:rsidR="00D12498" w:rsidRDefault="00D12498" w:rsidP="003A4F2A">
      <w:pPr>
        <w:pStyle w:val="Paragraphedeliste"/>
        <w:numPr>
          <w:ilvl w:val="0"/>
          <w:numId w:val="7"/>
        </w:numPr>
        <w:spacing w:after="0" w:line="276" w:lineRule="auto"/>
      </w:pPr>
      <w:r>
        <w:t>2 boules de styromousse</w:t>
      </w:r>
    </w:p>
    <w:p w:rsidR="00D12498" w:rsidRPr="00091288" w:rsidRDefault="00D12498" w:rsidP="003A4F2A">
      <w:pPr>
        <w:pStyle w:val="Paragraphedeliste"/>
        <w:numPr>
          <w:ilvl w:val="0"/>
          <w:numId w:val="7"/>
        </w:numPr>
        <w:spacing w:after="0" w:line="276" w:lineRule="auto"/>
      </w:pPr>
      <w:r>
        <w:t>Support universel</w:t>
      </w:r>
    </w:p>
    <w:p w:rsidR="00D12498" w:rsidRDefault="00D12498" w:rsidP="00D12498"/>
    <w:p w:rsidR="00D12498" w:rsidRDefault="00D12498" w:rsidP="003A4F2A">
      <w:pPr>
        <w:spacing w:line="360" w:lineRule="auto"/>
      </w:pPr>
      <w:r>
        <w:t xml:space="preserve">Ce genre de matériel se trouve souvent en kit chez des fournisseurs comme </w:t>
      </w:r>
      <w:proofErr w:type="spellStart"/>
      <w:r>
        <w:t>Kidder</w:t>
      </w:r>
      <w:proofErr w:type="spellEnd"/>
      <w:r>
        <w:t xml:space="preserve"> ou </w:t>
      </w:r>
      <w:proofErr w:type="spellStart"/>
      <w:r>
        <w:t>Prolabec</w:t>
      </w:r>
      <w:proofErr w:type="spellEnd"/>
      <w:r>
        <w:t xml:space="preserve">. Vous pouvez aussi créer votre propre kit maison pour ces expériences. Les magasins à </w:t>
      </w:r>
      <w:r w:rsidR="003519BA">
        <w:t>1 </w:t>
      </w:r>
      <w:r>
        <w:t>$ offrent aussi beaucoup de choix.</w:t>
      </w:r>
    </w:p>
    <w:p w:rsidR="00D12498" w:rsidRDefault="00D12498" w:rsidP="00D12498">
      <w:r>
        <w:br w:type="page"/>
      </w:r>
    </w:p>
    <w:p w:rsidR="00D12498" w:rsidRDefault="00D12498" w:rsidP="00D12498">
      <w:pPr>
        <w:pStyle w:val="Titre1"/>
      </w:pPr>
      <w:r>
        <w:lastRenderedPageBreak/>
        <w:t>Chapitre 2</w:t>
      </w:r>
    </w:p>
    <w:p w:rsidR="00A11D2B" w:rsidRDefault="00A11D2B" w:rsidP="00953E34">
      <w:pPr>
        <w:spacing w:after="0"/>
      </w:pPr>
    </w:p>
    <w:p w:rsidR="00D12498" w:rsidRPr="000417E6" w:rsidRDefault="00D12498" w:rsidP="000417E6">
      <w:pPr>
        <w:pStyle w:val="Titre4"/>
      </w:pPr>
      <w:r w:rsidRPr="000417E6">
        <w:t>Matériel pour les 11 défis</w:t>
      </w:r>
    </w:p>
    <w:tbl>
      <w:tblPr>
        <w:tblStyle w:val="Grilledutableau"/>
        <w:tblW w:w="0" w:type="auto"/>
        <w:tblLook w:val="04A0" w:firstRow="1" w:lastRow="0" w:firstColumn="1" w:lastColumn="0" w:noHBand="0" w:noVBand="1"/>
      </w:tblPr>
      <w:tblGrid>
        <w:gridCol w:w="6062"/>
        <w:gridCol w:w="2718"/>
      </w:tblGrid>
      <w:tr w:rsidR="00D12498" w:rsidTr="002976E5">
        <w:tc>
          <w:tcPr>
            <w:tcW w:w="6062" w:type="dxa"/>
          </w:tcPr>
          <w:p w:rsidR="00D12498" w:rsidRPr="003E7CBA" w:rsidRDefault="00D12498" w:rsidP="002976E5">
            <w:pPr>
              <w:rPr>
                <w:szCs w:val="24"/>
              </w:rPr>
            </w:pPr>
            <w:r w:rsidRPr="003E7CBA">
              <w:rPr>
                <w:szCs w:val="24"/>
              </w:rPr>
              <w:t>10</w:t>
            </w:r>
            <w:r w:rsidR="0093428E" w:rsidRPr="003E7CBA">
              <w:rPr>
                <w:szCs w:val="24"/>
              </w:rPr>
              <w:t xml:space="preserve"> à 15</w:t>
            </w:r>
            <w:r w:rsidRPr="003E7CBA">
              <w:rPr>
                <w:szCs w:val="24"/>
              </w:rPr>
              <w:t xml:space="preserve"> fils avec pinces alligators</w:t>
            </w:r>
          </w:p>
        </w:tc>
        <w:tc>
          <w:tcPr>
            <w:tcW w:w="2718" w:type="dxa"/>
          </w:tcPr>
          <w:p w:rsidR="00D12498" w:rsidRPr="003E7CBA" w:rsidRDefault="007C59DE" w:rsidP="002976E5">
            <w:pPr>
              <w:rPr>
                <w:szCs w:val="24"/>
              </w:rPr>
            </w:pPr>
            <w:r>
              <w:rPr>
                <w:szCs w:val="24"/>
              </w:rPr>
              <w:t xml:space="preserve">Magasins d’électronique, </w:t>
            </w:r>
            <w:proofErr w:type="spellStart"/>
            <w:r>
              <w:rPr>
                <w:szCs w:val="24"/>
              </w:rPr>
              <w:t>Kidder</w:t>
            </w:r>
            <w:proofErr w:type="spellEnd"/>
            <w:r>
              <w:rPr>
                <w:szCs w:val="24"/>
              </w:rPr>
              <w:t xml:space="preserve"> ou</w:t>
            </w:r>
            <w:r w:rsidRPr="003E7CBA">
              <w:rPr>
                <w:szCs w:val="24"/>
              </w:rPr>
              <w:t xml:space="preserve"> </w:t>
            </w:r>
            <w:proofErr w:type="spellStart"/>
            <w:r w:rsidRPr="003E7CBA">
              <w:rPr>
                <w:szCs w:val="24"/>
              </w:rPr>
              <w:t>Prolabec</w:t>
            </w:r>
            <w:proofErr w:type="spellEnd"/>
          </w:p>
        </w:tc>
      </w:tr>
      <w:tr w:rsidR="00D12498" w:rsidTr="002976E5">
        <w:tc>
          <w:tcPr>
            <w:tcW w:w="6062" w:type="dxa"/>
          </w:tcPr>
          <w:p w:rsidR="00D12498" w:rsidRPr="003E7CBA" w:rsidRDefault="00D12498" w:rsidP="002976E5">
            <w:pPr>
              <w:rPr>
                <w:szCs w:val="24"/>
              </w:rPr>
            </w:pPr>
            <w:r w:rsidRPr="003E7CBA">
              <w:rPr>
                <w:szCs w:val="24"/>
              </w:rPr>
              <w:t>1 source de courant continu de 12 v</w:t>
            </w:r>
            <w:r w:rsidR="00D03CE2" w:rsidRPr="003E7CBA">
              <w:rPr>
                <w:szCs w:val="24"/>
              </w:rPr>
              <w:t xml:space="preserve"> (</w:t>
            </w:r>
            <w:proofErr w:type="spellStart"/>
            <w:r w:rsidR="00E72A8E">
              <w:fldChar w:fldCharType="begin"/>
            </w:r>
            <w:r w:rsidR="00CC5DB4">
              <w:instrText xml:space="preserve"> HYPERLINK "http://edu.sigmatron.com/product_info.php?products_id=33" </w:instrText>
            </w:r>
            <w:r w:rsidR="00E72A8E">
              <w:fldChar w:fldCharType="separate"/>
            </w:r>
            <w:r w:rsidR="00D03CE2" w:rsidRPr="003E7CBA">
              <w:rPr>
                <w:rStyle w:val="Lienhypertexte"/>
                <w:szCs w:val="24"/>
              </w:rPr>
              <w:t>Sigmatron</w:t>
            </w:r>
            <w:proofErr w:type="spellEnd"/>
            <w:r w:rsidR="00D03CE2" w:rsidRPr="003E7CBA">
              <w:rPr>
                <w:rStyle w:val="Lienhypertexte"/>
                <w:szCs w:val="24"/>
              </w:rPr>
              <w:t xml:space="preserve"> 255L</w:t>
            </w:r>
            <w:r w:rsidR="00E72A8E">
              <w:rPr>
                <w:rStyle w:val="Lienhypertexte"/>
                <w:szCs w:val="24"/>
              </w:rPr>
              <w:fldChar w:fldCharType="end"/>
            </w:r>
            <w:r w:rsidR="00D03CE2" w:rsidRPr="003E7CBA">
              <w:rPr>
                <w:szCs w:val="24"/>
              </w:rPr>
              <w:t xml:space="preserve"> ou autre)</w:t>
            </w:r>
          </w:p>
        </w:tc>
        <w:tc>
          <w:tcPr>
            <w:tcW w:w="2718" w:type="dxa"/>
          </w:tcPr>
          <w:p w:rsidR="00D12498" w:rsidRPr="003E7CBA" w:rsidRDefault="007C59DE" w:rsidP="00D03CE2">
            <w:pPr>
              <w:rPr>
                <w:szCs w:val="24"/>
              </w:rPr>
            </w:pPr>
            <w:r>
              <w:rPr>
                <w:szCs w:val="24"/>
              </w:rPr>
              <w:t xml:space="preserve">Magasins d’électronique, </w:t>
            </w:r>
            <w:proofErr w:type="spellStart"/>
            <w:r>
              <w:rPr>
                <w:szCs w:val="24"/>
              </w:rPr>
              <w:t>Kidder</w:t>
            </w:r>
            <w:proofErr w:type="spellEnd"/>
            <w:r>
              <w:rPr>
                <w:szCs w:val="24"/>
              </w:rPr>
              <w:t xml:space="preserve"> ou</w:t>
            </w:r>
            <w:r w:rsidR="00D03CE2" w:rsidRPr="003E7CBA">
              <w:rPr>
                <w:szCs w:val="24"/>
              </w:rPr>
              <w:t xml:space="preserve"> </w:t>
            </w:r>
            <w:proofErr w:type="spellStart"/>
            <w:r w:rsidR="00D03CE2" w:rsidRPr="003E7CBA">
              <w:rPr>
                <w:szCs w:val="24"/>
              </w:rPr>
              <w:t>Prolabec</w:t>
            </w:r>
            <w:proofErr w:type="spellEnd"/>
          </w:p>
        </w:tc>
      </w:tr>
      <w:tr w:rsidR="0093428E" w:rsidTr="002976E5">
        <w:tc>
          <w:tcPr>
            <w:tcW w:w="6062" w:type="dxa"/>
          </w:tcPr>
          <w:p w:rsidR="0093428E" w:rsidRPr="003E7CBA" w:rsidRDefault="005139BD" w:rsidP="002976E5">
            <w:pPr>
              <w:rPr>
                <w:szCs w:val="24"/>
              </w:rPr>
            </w:pPr>
            <w:hyperlink r:id="rId25" w:anchor="imgrc=_M5mrTtCSvjq2M%3A" w:history="1">
              <w:r w:rsidR="0093428E" w:rsidRPr="003E7CBA">
                <w:rPr>
                  <w:rStyle w:val="Lienhypertexte"/>
                  <w:szCs w:val="24"/>
                </w:rPr>
                <w:t>3 ampoules 12 v ou 14 v</w:t>
              </w:r>
            </w:hyperlink>
            <w:r w:rsidR="0093428E" w:rsidRPr="003E7CBA">
              <w:rPr>
                <w:szCs w:val="24"/>
              </w:rPr>
              <w:t xml:space="preserve"> (base e10) avec </w:t>
            </w:r>
            <w:hyperlink r:id="rId26" w:anchor="imgrc=yreVFe4G3HVs0M%3A" w:history="1">
              <w:r w:rsidR="0093428E" w:rsidRPr="003E7CBA">
                <w:rPr>
                  <w:rStyle w:val="Lienhypertexte"/>
                  <w:szCs w:val="24"/>
                </w:rPr>
                <w:t>3 socles e10</w:t>
              </w:r>
            </w:hyperlink>
          </w:p>
          <w:p w:rsidR="0093428E" w:rsidRPr="003E7CBA" w:rsidRDefault="0093428E" w:rsidP="002976E5">
            <w:pPr>
              <w:rPr>
                <w:szCs w:val="24"/>
              </w:rPr>
            </w:pPr>
            <w:r w:rsidRPr="003E7CBA">
              <w:rPr>
                <w:szCs w:val="24"/>
              </w:rPr>
              <w:t>Vous pouvez utiliser d’autres voltages également, mais les relais 12 v sont très communs (voiture).</w:t>
            </w:r>
          </w:p>
        </w:tc>
        <w:tc>
          <w:tcPr>
            <w:tcW w:w="2718" w:type="dxa"/>
          </w:tcPr>
          <w:p w:rsidR="0093428E" w:rsidRPr="003E7CBA" w:rsidRDefault="007C59DE" w:rsidP="00D03CE2">
            <w:pPr>
              <w:rPr>
                <w:szCs w:val="24"/>
              </w:rPr>
            </w:pPr>
            <w:r>
              <w:rPr>
                <w:szCs w:val="24"/>
              </w:rPr>
              <w:t xml:space="preserve">Magasins d’électronique, </w:t>
            </w:r>
            <w:proofErr w:type="spellStart"/>
            <w:r>
              <w:rPr>
                <w:szCs w:val="24"/>
              </w:rPr>
              <w:t>Kidder</w:t>
            </w:r>
            <w:proofErr w:type="spellEnd"/>
            <w:r>
              <w:rPr>
                <w:szCs w:val="24"/>
              </w:rPr>
              <w:t xml:space="preserve"> ou</w:t>
            </w:r>
            <w:r w:rsidRPr="003E7CBA">
              <w:rPr>
                <w:szCs w:val="24"/>
              </w:rPr>
              <w:t xml:space="preserve"> </w:t>
            </w:r>
            <w:proofErr w:type="spellStart"/>
            <w:r w:rsidRPr="003E7CBA">
              <w:rPr>
                <w:szCs w:val="24"/>
              </w:rPr>
              <w:t>Prolabec</w:t>
            </w:r>
            <w:proofErr w:type="spellEnd"/>
          </w:p>
        </w:tc>
      </w:tr>
      <w:tr w:rsidR="00D12498" w:rsidTr="002976E5">
        <w:tc>
          <w:tcPr>
            <w:tcW w:w="6062" w:type="dxa"/>
          </w:tcPr>
          <w:p w:rsidR="00D12498" w:rsidRPr="003E7CBA" w:rsidRDefault="007871C2" w:rsidP="00191B4B">
            <w:pPr>
              <w:rPr>
                <w:szCs w:val="24"/>
              </w:rPr>
            </w:pPr>
            <w:r w:rsidRPr="003E7CBA">
              <w:rPr>
                <w:szCs w:val="24"/>
              </w:rPr>
              <w:t xml:space="preserve">3 interrupteurs à </w:t>
            </w:r>
            <w:hyperlink r:id="rId27" w:anchor="safe=strict&amp;tbm=isch&amp;q=interrupteur+%C3%A0+bouton+poussoir+SPST&amp;imgrc=xKaTtQG8h0vQ5M%3A" w:history="1">
              <w:r w:rsidRPr="003E7CBA">
                <w:rPr>
                  <w:rStyle w:val="Lienhypertexte"/>
                  <w:szCs w:val="24"/>
                </w:rPr>
                <w:t>bouton-</w:t>
              </w:r>
              <w:r w:rsidR="00D12498" w:rsidRPr="003E7CBA">
                <w:rPr>
                  <w:rStyle w:val="Lienhypertexte"/>
                  <w:szCs w:val="24"/>
                </w:rPr>
                <w:t>poussoir</w:t>
              </w:r>
              <w:r w:rsidRPr="003E7CBA">
                <w:rPr>
                  <w:rStyle w:val="Lienhypertexte"/>
                  <w:szCs w:val="24"/>
                </w:rPr>
                <w:t xml:space="preserve"> unipolaire unidirectionnel</w:t>
              </w:r>
            </w:hyperlink>
            <w:r w:rsidRPr="003E7CBA">
              <w:rPr>
                <w:szCs w:val="24"/>
              </w:rPr>
              <w:t xml:space="preserve"> (</w:t>
            </w:r>
            <w:r w:rsidRPr="003E7CBA">
              <w:rPr>
                <w:i/>
                <w:szCs w:val="24"/>
              </w:rPr>
              <w:t>SPST</w:t>
            </w:r>
            <w:r w:rsidRPr="003E7CBA">
              <w:rPr>
                <w:szCs w:val="24"/>
              </w:rPr>
              <w:t xml:space="preserve">). </w:t>
            </w:r>
            <w:hyperlink r:id="rId28" w:anchor="imgrc=akjFKGT0LADmlM%3A" w:history="1">
              <w:r w:rsidRPr="003E7CBA">
                <w:rPr>
                  <w:rStyle w:val="Lienhypertexte"/>
                  <w:szCs w:val="24"/>
                </w:rPr>
                <w:t>Unipolaire bidirectionnel</w:t>
              </w:r>
            </w:hyperlink>
            <w:r w:rsidRPr="003E7CBA">
              <w:rPr>
                <w:szCs w:val="24"/>
              </w:rPr>
              <w:t xml:space="preserve"> c’est </w:t>
            </w:r>
            <w:r w:rsidR="00191B4B" w:rsidRPr="003E7CBA">
              <w:rPr>
                <w:szCs w:val="24"/>
              </w:rPr>
              <w:t>correct</w:t>
            </w:r>
            <w:r w:rsidRPr="003E7CBA">
              <w:rPr>
                <w:szCs w:val="24"/>
              </w:rPr>
              <w:t xml:space="preserve"> aussi, mais une patte sera inutile.</w:t>
            </w:r>
          </w:p>
        </w:tc>
        <w:tc>
          <w:tcPr>
            <w:tcW w:w="2718" w:type="dxa"/>
          </w:tcPr>
          <w:p w:rsidR="00D12498" w:rsidRPr="003E7CBA" w:rsidRDefault="007871C2" w:rsidP="002976E5">
            <w:pPr>
              <w:rPr>
                <w:szCs w:val="24"/>
              </w:rPr>
            </w:pPr>
            <w:r w:rsidRPr="003E7CBA">
              <w:rPr>
                <w:szCs w:val="24"/>
              </w:rPr>
              <w:t xml:space="preserve">Magasins d’électronique ou </w:t>
            </w:r>
            <w:proofErr w:type="spellStart"/>
            <w:r w:rsidRPr="003E7CBA">
              <w:rPr>
                <w:szCs w:val="24"/>
              </w:rPr>
              <w:t>Kidder</w:t>
            </w:r>
            <w:proofErr w:type="spellEnd"/>
          </w:p>
        </w:tc>
      </w:tr>
      <w:tr w:rsidR="00D12498" w:rsidTr="002976E5">
        <w:tc>
          <w:tcPr>
            <w:tcW w:w="6062" w:type="dxa"/>
          </w:tcPr>
          <w:p w:rsidR="00D12498" w:rsidRPr="003E7CBA" w:rsidRDefault="00D12498" w:rsidP="002976E5">
            <w:pPr>
              <w:rPr>
                <w:szCs w:val="24"/>
              </w:rPr>
            </w:pPr>
            <w:r w:rsidRPr="003E7CBA">
              <w:rPr>
                <w:szCs w:val="24"/>
              </w:rPr>
              <w:t xml:space="preserve">4 </w:t>
            </w:r>
            <w:hyperlink r:id="rId29" w:anchor="imgrc=7spgohN1WJDEjM%3A" w:history="1">
              <w:r w:rsidRPr="003E7CBA">
                <w:rPr>
                  <w:rStyle w:val="Lienhypertexte"/>
                  <w:szCs w:val="24"/>
                </w:rPr>
                <w:t>résisteurs faibles</w:t>
              </w:r>
            </w:hyperlink>
            <w:r w:rsidRPr="003E7CBA">
              <w:rPr>
                <w:szCs w:val="24"/>
              </w:rPr>
              <w:t xml:space="preserve"> (20-30 ohms)</w:t>
            </w:r>
          </w:p>
        </w:tc>
        <w:tc>
          <w:tcPr>
            <w:tcW w:w="2718" w:type="dxa"/>
          </w:tcPr>
          <w:p w:rsidR="00D12498" w:rsidRPr="003E7CBA" w:rsidRDefault="007C59DE" w:rsidP="002976E5">
            <w:pPr>
              <w:rPr>
                <w:szCs w:val="24"/>
              </w:rPr>
            </w:pPr>
            <w:r>
              <w:rPr>
                <w:szCs w:val="24"/>
              </w:rPr>
              <w:t xml:space="preserve">Magasins d’électronique, </w:t>
            </w:r>
            <w:proofErr w:type="spellStart"/>
            <w:r w:rsidR="007871C2" w:rsidRPr="003E7CBA">
              <w:rPr>
                <w:szCs w:val="24"/>
              </w:rPr>
              <w:t>Kidder</w:t>
            </w:r>
            <w:proofErr w:type="spellEnd"/>
            <w:r w:rsidR="007871C2" w:rsidRPr="003E7CBA">
              <w:rPr>
                <w:szCs w:val="24"/>
              </w:rPr>
              <w:t xml:space="preserve"> ou </w:t>
            </w:r>
            <w:proofErr w:type="spellStart"/>
            <w:r w:rsidR="007871C2" w:rsidRPr="003E7CBA">
              <w:rPr>
                <w:szCs w:val="24"/>
              </w:rPr>
              <w:t>Prolabec</w:t>
            </w:r>
            <w:proofErr w:type="spellEnd"/>
          </w:p>
        </w:tc>
      </w:tr>
      <w:tr w:rsidR="00D12498" w:rsidTr="002976E5">
        <w:tc>
          <w:tcPr>
            <w:tcW w:w="6062" w:type="dxa"/>
          </w:tcPr>
          <w:p w:rsidR="00D12498" w:rsidRPr="003E7CBA" w:rsidRDefault="00D12498" w:rsidP="002976E5">
            <w:pPr>
              <w:rPr>
                <w:szCs w:val="24"/>
              </w:rPr>
            </w:pPr>
            <w:r w:rsidRPr="003E7CBA">
              <w:rPr>
                <w:szCs w:val="24"/>
              </w:rPr>
              <w:t>4 résisteurs forts (50-60 ohms)</w:t>
            </w:r>
          </w:p>
        </w:tc>
        <w:tc>
          <w:tcPr>
            <w:tcW w:w="2718" w:type="dxa"/>
          </w:tcPr>
          <w:p w:rsidR="00D12498" w:rsidRPr="003E7CBA" w:rsidRDefault="007C59DE" w:rsidP="002976E5">
            <w:pPr>
              <w:rPr>
                <w:szCs w:val="24"/>
              </w:rPr>
            </w:pPr>
            <w:r>
              <w:rPr>
                <w:szCs w:val="24"/>
              </w:rPr>
              <w:t xml:space="preserve">Magasins d’électronique, </w:t>
            </w:r>
            <w:proofErr w:type="spellStart"/>
            <w:r w:rsidR="007871C2" w:rsidRPr="003E7CBA">
              <w:rPr>
                <w:szCs w:val="24"/>
              </w:rPr>
              <w:t>Kidder</w:t>
            </w:r>
            <w:proofErr w:type="spellEnd"/>
            <w:r w:rsidR="007871C2" w:rsidRPr="003E7CBA">
              <w:rPr>
                <w:szCs w:val="24"/>
              </w:rPr>
              <w:t xml:space="preserve"> ou </w:t>
            </w:r>
            <w:proofErr w:type="spellStart"/>
            <w:r w:rsidR="007871C2" w:rsidRPr="003E7CBA">
              <w:rPr>
                <w:szCs w:val="24"/>
              </w:rPr>
              <w:t>Prolabec</w:t>
            </w:r>
            <w:proofErr w:type="spellEnd"/>
          </w:p>
        </w:tc>
      </w:tr>
      <w:tr w:rsidR="00D12498" w:rsidTr="002976E5">
        <w:tc>
          <w:tcPr>
            <w:tcW w:w="6062" w:type="dxa"/>
          </w:tcPr>
          <w:p w:rsidR="00D12498" w:rsidRPr="003E7CBA" w:rsidRDefault="00D12498" w:rsidP="003B1648">
            <w:pPr>
              <w:rPr>
                <w:szCs w:val="24"/>
              </w:rPr>
            </w:pPr>
            <w:r w:rsidRPr="003E7CBA">
              <w:rPr>
                <w:szCs w:val="24"/>
              </w:rPr>
              <w:t xml:space="preserve">1 </w:t>
            </w:r>
            <w:hyperlink r:id="rId30" w:anchor="imgrc=SW_O7TcAZiXXpM%3A" w:history="1">
              <w:r w:rsidRPr="003E7CBA">
                <w:rPr>
                  <w:rStyle w:val="Lienhypertexte"/>
                  <w:szCs w:val="24"/>
                </w:rPr>
                <w:t>relais 12 V unipolaire bidirectionnel</w:t>
              </w:r>
            </w:hyperlink>
            <w:r w:rsidRPr="003E7CBA">
              <w:rPr>
                <w:szCs w:val="24"/>
              </w:rPr>
              <w:t xml:space="preserve"> (UPBD ou en anglais </w:t>
            </w:r>
            <w:r w:rsidRPr="003E7CBA">
              <w:rPr>
                <w:i/>
                <w:szCs w:val="24"/>
              </w:rPr>
              <w:t>SPDT</w:t>
            </w:r>
            <w:r w:rsidR="007871C2" w:rsidRPr="003E7CBA">
              <w:rPr>
                <w:szCs w:val="24"/>
              </w:rPr>
              <w:t>) Le type Bosch à 5 pattes pour voiture est bien</w:t>
            </w:r>
            <w:r w:rsidR="003B1648" w:rsidRPr="003E7CBA">
              <w:rPr>
                <w:szCs w:val="24"/>
              </w:rPr>
              <w:t xml:space="preserve"> et très commun</w:t>
            </w:r>
            <w:r w:rsidR="007871C2" w:rsidRPr="003E7CBA">
              <w:rPr>
                <w:szCs w:val="24"/>
              </w:rPr>
              <w:t>. Avoir aussi son </w:t>
            </w:r>
            <w:r w:rsidR="007871C2" w:rsidRPr="003E7CBA">
              <w:rPr>
                <w:i/>
                <w:szCs w:val="24"/>
              </w:rPr>
              <w:t>socket</w:t>
            </w:r>
            <w:r w:rsidR="007871C2" w:rsidRPr="003E7CBA">
              <w:rPr>
                <w:szCs w:val="24"/>
              </w:rPr>
              <w:t xml:space="preserve"> ou sa prise avec </w:t>
            </w:r>
            <w:hyperlink r:id="rId31" w:anchor="imgrc=zY58181HfrQDqM%3A" w:history="1">
              <w:r w:rsidR="007871C2" w:rsidRPr="003E7CBA">
                <w:rPr>
                  <w:rStyle w:val="Lienhypertexte"/>
                  <w:szCs w:val="24"/>
                </w:rPr>
                <w:t>les 5 fils</w:t>
              </w:r>
            </w:hyperlink>
            <w:r w:rsidR="007871C2" w:rsidRPr="003E7CBA">
              <w:rPr>
                <w:szCs w:val="24"/>
              </w:rPr>
              <w:t xml:space="preserve"> est un </w:t>
            </w:r>
            <w:r w:rsidR="003B1648" w:rsidRPr="003E7CBA">
              <w:rPr>
                <w:szCs w:val="24"/>
              </w:rPr>
              <w:t>atout majeur</w:t>
            </w:r>
            <w:r w:rsidR="007871C2" w:rsidRPr="003E7CBA">
              <w:rPr>
                <w:szCs w:val="24"/>
              </w:rPr>
              <w:t>.</w:t>
            </w:r>
          </w:p>
        </w:tc>
        <w:tc>
          <w:tcPr>
            <w:tcW w:w="2718" w:type="dxa"/>
          </w:tcPr>
          <w:p w:rsidR="00D12498" w:rsidRPr="003E7CBA" w:rsidRDefault="007871C2" w:rsidP="002976E5">
            <w:pPr>
              <w:rPr>
                <w:szCs w:val="24"/>
              </w:rPr>
            </w:pPr>
            <w:r w:rsidRPr="003E7CBA">
              <w:rPr>
                <w:szCs w:val="24"/>
              </w:rPr>
              <w:t>Magasins d’électronique</w:t>
            </w:r>
          </w:p>
        </w:tc>
      </w:tr>
      <w:tr w:rsidR="00D12498" w:rsidTr="002976E5">
        <w:tc>
          <w:tcPr>
            <w:tcW w:w="6062" w:type="dxa"/>
          </w:tcPr>
          <w:p w:rsidR="00D12498" w:rsidRPr="003E7CBA" w:rsidRDefault="00D12498" w:rsidP="002976E5">
            <w:pPr>
              <w:rPr>
                <w:szCs w:val="24"/>
              </w:rPr>
            </w:pPr>
            <w:r w:rsidRPr="003E7CBA">
              <w:rPr>
                <w:szCs w:val="24"/>
              </w:rPr>
              <w:t>Multimètre</w:t>
            </w:r>
          </w:p>
        </w:tc>
        <w:tc>
          <w:tcPr>
            <w:tcW w:w="2718" w:type="dxa"/>
          </w:tcPr>
          <w:p w:rsidR="00D12498" w:rsidRPr="003E7CBA" w:rsidRDefault="007C59DE" w:rsidP="002976E5">
            <w:pPr>
              <w:rPr>
                <w:szCs w:val="24"/>
              </w:rPr>
            </w:pPr>
            <w:r>
              <w:rPr>
                <w:szCs w:val="24"/>
              </w:rPr>
              <w:t xml:space="preserve">Magasins d’électronique, </w:t>
            </w:r>
            <w:proofErr w:type="spellStart"/>
            <w:r w:rsidR="000417E6" w:rsidRPr="003E7CBA">
              <w:rPr>
                <w:szCs w:val="24"/>
              </w:rPr>
              <w:t>Kidder</w:t>
            </w:r>
            <w:proofErr w:type="spellEnd"/>
            <w:r w:rsidR="000417E6" w:rsidRPr="003E7CBA">
              <w:rPr>
                <w:szCs w:val="24"/>
              </w:rPr>
              <w:t xml:space="preserve"> ou </w:t>
            </w:r>
            <w:proofErr w:type="spellStart"/>
            <w:r w:rsidR="000417E6" w:rsidRPr="003E7CBA">
              <w:rPr>
                <w:szCs w:val="24"/>
              </w:rPr>
              <w:t>Prolabec</w:t>
            </w:r>
            <w:proofErr w:type="spellEnd"/>
          </w:p>
        </w:tc>
      </w:tr>
    </w:tbl>
    <w:p w:rsidR="00D12498" w:rsidRDefault="00D12498" w:rsidP="00D12498"/>
    <w:p w:rsidR="0083776F" w:rsidRDefault="0083776F" w:rsidP="00D12498">
      <w:r>
        <w:br w:type="page"/>
      </w:r>
    </w:p>
    <w:p w:rsidR="00D12498" w:rsidRDefault="00D12498" w:rsidP="000417E6">
      <w:pPr>
        <w:pStyle w:val="Titre4"/>
      </w:pPr>
      <w:r>
        <w:lastRenderedPageBreak/>
        <w:t>Lampe de poche miniature</w:t>
      </w:r>
    </w:p>
    <w:tbl>
      <w:tblPr>
        <w:tblStyle w:val="Grilledutableau"/>
        <w:tblW w:w="0" w:type="auto"/>
        <w:tblLook w:val="04A0" w:firstRow="1" w:lastRow="0" w:firstColumn="1" w:lastColumn="0" w:noHBand="0" w:noVBand="1"/>
      </w:tblPr>
      <w:tblGrid>
        <w:gridCol w:w="6062"/>
        <w:gridCol w:w="2718"/>
      </w:tblGrid>
      <w:tr w:rsidR="00D12498" w:rsidRPr="003E7CBA" w:rsidTr="002976E5">
        <w:trPr>
          <w:trHeight w:val="552"/>
        </w:trPr>
        <w:tc>
          <w:tcPr>
            <w:tcW w:w="6062" w:type="dxa"/>
            <w:vAlign w:val="center"/>
          </w:tcPr>
          <w:p w:rsidR="00D12498" w:rsidRPr="003E7CBA" w:rsidRDefault="00D12498" w:rsidP="002976E5">
            <w:pPr>
              <w:jc w:val="center"/>
              <w:rPr>
                <w:rFonts w:cs="Arial"/>
                <w:szCs w:val="24"/>
              </w:rPr>
            </w:pPr>
            <w:r w:rsidRPr="003E7CBA">
              <w:rPr>
                <w:rFonts w:cs="Arial"/>
                <w:szCs w:val="24"/>
              </w:rPr>
              <w:t xml:space="preserve">3 </w:t>
            </w:r>
            <w:hyperlink r:id="rId32" w:anchor="imgrc=8F-GhsjTJ2SYbM%3A" w:history="1">
              <w:r w:rsidRPr="003E7CBA">
                <w:rPr>
                  <w:rStyle w:val="Lienhypertexte"/>
                  <w:rFonts w:cs="Arial"/>
                  <w:szCs w:val="24"/>
                </w:rPr>
                <w:t>piles</w:t>
              </w:r>
              <w:r w:rsidR="000417E6" w:rsidRPr="003E7CBA">
                <w:rPr>
                  <w:rStyle w:val="Lienhypertexte"/>
                  <w:rFonts w:cs="Arial"/>
                  <w:szCs w:val="24"/>
                </w:rPr>
                <w:t xml:space="preserve"> boutons AG10</w:t>
              </w:r>
            </w:hyperlink>
            <w:r w:rsidRPr="003E7CBA">
              <w:rPr>
                <w:rFonts w:cs="Arial"/>
                <w:szCs w:val="24"/>
              </w:rPr>
              <w:t xml:space="preserve"> de 1,5 V</w:t>
            </w:r>
          </w:p>
        </w:tc>
        <w:tc>
          <w:tcPr>
            <w:tcW w:w="2718" w:type="dxa"/>
            <w:vAlign w:val="center"/>
          </w:tcPr>
          <w:p w:rsidR="00D12498" w:rsidRPr="003E7CBA" w:rsidRDefault="000417E6" w:rsidP="000417E6">
            <w:pPr>
              <w:jc w:val="center"/>
              <w:rPr>
                <w:rFonts w:cs="Arial"/>
                <w:szCs w:val="24"/>
              </w:rPr>
            </w:pPr>
            <w:r w:rsidRPr="003E7CBA">
              <w:rPr>
                <w:rFonts w:cs="Arial"/>
                <w:szCs w:val="24"/>
              </w:rPr>
              <w:t>Magasins d’électronique</w:t>
            </w:r>
          </w:p>
        </w:tc>
      </w:tr>
      <w:tr w:rsidR="00D12498" w:rsidRPr="003E7CBA" w:rsidTr="002976E5">
        <w:trPr>
          <w:trHeight w:val="552"/>
        </w:trPr>
        <w:tc>
          <w:tcPr>
            <w:tcW w:w="6062" w:type="dxa"/>
            <w:vAlign w:val="center"/>
          </w:tcPr>
          <w:p w:rsidR="00D12498" w:rsidRPr="003E7CBA" w:rsidRDefault="00D12498" w:rsidP="002976E5">
            <w:pPr>
              <w:jc w:val="center"/>
              <w:rPr>
                <w:rFonts w:cs="Arial"/>
                <w:szCs w:val="24"/>
              </w:rPr>
            </w:pPr>
            <w:r w:rsidRPr="003E7CBA">
              <w:rPr>
                <w:rFonts w:cs="Arial"/>
                <w:szCs w:val="24"/>
              </w:rPr>
              <w:t xml:space="preserve">Une </w:t>
            </w:r>
            <w:hyperlink r:id="rId33" w:anchor="imgrc=K6yCrQC986FbHM%3A" w:history="1">
              <w:r w:rsidRPr="003E7CBA">
                <w:rPr>
                  <w:rStyle w:val="Lienhypertexte"/>
                  <w:rFonts w:cs="Arial"/>
                  <w:szCs w:val="24"/>
                </w:rPr>
                <w:t xml:space="preserve">résistance de 75 </w:t>
              </w:r>
              <w:r w:rsidRPr="003E7CBA">
                <w:rPr>
                  <w:rStyle w:val="Lienhypertexte"/>
                  <w:rFonts w:cs="Arial"/>
                  <w:b/>
                  <w:szCs w:val="24"/>
                </w:rPr>
                <w:t>Ω</w:t>
              </w:r>
              <w:r w:rsidRPr="003E7CBA">
                <w:rPr>
                  <w:rStyle w:val="Lienhypertexte"/>
                  <w:rFonts w:cs="Arial"/>
                  <w:szCs w:val="24"/>
                </w:rPr>
                <w:t xml:space="preserve"> dont la puissance maximale qu'elle peut supportée est de 0,25 W</w:t>
              </w:r>
            </w:hyperlink>
          </w:p>
        </w:tc>
        <w:tc>
          <w:tcPr>
            <w:tcW w:w="2718" w:type="dxa"/>
            <w:vAlign w:val="center"/>
          </w:tcPr>
          <w:p w:rsidR="00D12498" w:rsidRPr="003E7CBA" w:rsidRDefault="00F121D2" w:rsidP="002976E5">
            <w:pPr>
              <w:jc w:val="center"/>
              <w:rPr>
                <w:rFonts w:cs="Arial"/>
                <w:szCs w:val="24"/>
              </w:rPr>
            </w:pPr>
            <w:r w:rsidRPr="003E7CBA">
              <w:rPr>
                <w:rFonts w:cs="Arial"/>
                <w:szCs w:val="24"/>
              </w:rPr>
              <w:t>Magasins d’électronique</w:t>
            </w:r>
          </w:p>
        </w:tc>
      </w:tr>
      <w:tr w:rsidR="00D12498" w:rsidRPr="003E7CBA" w:rsidTr="002976E5">
        <w:trPr>
          <w:trHeight w:val="552"/>
        </w:trPr>
        <w:tc>
          <w:tcPr>
            <w:tcW w:w="6062" w:type="dxa"/>
            <w:vAlign w:val="center"/>
          </w:tcPr>
          <w:p w:rsidR="00D12498" w:rsidRPr="003E7CBA" w:rsidRDefault="00D12498" w:rsidP="002976E5">
            <w:pPr>
              <w:jc w:val="center"/>
              <w:rPr>
                <w:rFonts w:cs="Arial"/>
                <w:szCs w:val="24"/>
              </w:rPr>
            </w:pPr>
            <w:r w:rsidRPr="003E7CBA">
              <w:rPr>
                <w:rFonts w:cs="Arial"/>
                <w:szCs w:val="24"/>
              </w:rPr>
              <w:t>Un pot de plastique</w:t>
            </w:r>
            <w:r w:rsidR="003B1648" w:rsidRPr="003E7CBA">
              <w:rPr>
                <w:rFonts w:cs="Arial"/>
                <w:szCs w:val="24"/>
              </w:rPr>
              <w:t xml:space="preserve"> (pot de pilule ou pot papier pH)</w:t>
            </w:r>
          </w:p>
        </w:tc>
        <w:tc>
          <w:tcPr>
            <w:tcW w:w="2718" w:type="dxa"/>
            <w:vAlign w:val="center"/>
          </w:tcPr>
          <w:p w:rsidR="00D12498" w:rsidRPr="003E7CBA" w:rsidRDefault="00F121D2" w:rsidP="002976E5">
            <w:pPr>
              <w:jc w:val="center"/>
              <w:rPr>
                <w:rFonts w:cs="Arial"/>
                <w:szCs w:val="24"/>
              </w:rPr>
            </w:pPr>
            <w:r w:rsidRPr="003E7CBA">
              <w:rPr>
                <w:rFonts w:cs="Arial"/>
                <w:szCs w:val="24"/>
              </w:rPr>
              <w:t>Pharmacie ou récupération</w:t>
            </w:r>
          </w:p>
        </w:tc>
      </w:tr>
      <w:tr w:rsidR="00D12498" w:rsidRPr="003E7CBA" w:rsidTr="002976E5">
        <w:trPr>
          <w:trHeight w:val="552"/>
        </w:trPr>
        <w:tc>
          <w:tcPr>
            <w:tcW w:w="6062" w:type="dxa"/>
            <w:vAlign w:val="center"/>
          </w:tcPr>
          <w:p w:rsidR="00D12498" w:rsidRPr="003E7CBA" w:rsidRDefault="00F121D2" w:rsidP="002976E5">
            <w:pPr>
              <w:jc w:val="center"/>
              <w:rPr>
                <w:rFonts w:cs="Arial"/>
                <w:szCs w:val="24"/>
              </w:rPr>
            </w:pPr>
            <w:r w:rsidRPr="003E7CBA">
              <w:rPr>
                <w:rFonts w:cs="Arial"/>
                <w:szCs w:val="24"/>
              </w:rPr>
              <w:t>Petit</w:t>
            </w:r>
            <w:r w:rsidR="00D12498" w:rsidRPr="003E7CBA">
              <w:rPr>
                <w:rFonts w:cs="Arial"/>
                <w:szCs w:val="24"/>
              </w:rPr>
              <w:t xml:space="preserve"> </w:t>
            </w:r>
            <w:hyperlink r:id="rId34" w:anchor="imgrc=M7qkPQURK464GM%3A" w:history="1">
              <w:r w:rsidR="00D12498" w:rsidRPr="003E7CBA">
                <w:rPr>
                  <w:rStyle w:val="Lienhypertexte"/>
                  <w:rFonts w:cs="Arial"/>
                  <w:szCs w:val="24"/>
                </w:rPr>
                <w:t>interrupteur à bouton-poussoir</w:t>
              </w:r>
            </w:hyperlink>
            <w:r w:rsidRPr="003E7CBA">
              <w:rPr>
                <w:rFonts w:cs="Arial"/>
                <w:szCs w:val="24"/>
              </w:rPr>
              <w:t xml:space="preserve"> (</w:t>
            </w:r>
            <w:proofErr w:type="spellStart"/>
            <w:r w:rsidRPr="003E7CBA">
              <w:rPr>
                <w:rFonts w:cs="Arial"/>
                <w:i/>
                <w:szCs w:val="24"/>
              </w:rPr>
              <w:t>tack</w:t>
            </w:r>
            <w:proofErr w:type="spellEnd"/>
            <w:r w:rsidRPr="003E7CBA">
              <w:rPr>
                <w:rFonts w:cs="Arial"/>
                <w:i/>
                <w:szCs w:val="24"/>
              </w:rPr>
              <w:t xml:space="preserve"> switch</w:t>
            </w:r>
            <w:r w:rsidRPr="003E7CBA">
              <w:rPr>
                <w:rFonts w:cs="Arial"/>
                <w:szCs w:val="24"/>
              </w:rPr>
              <w:t>)</w:t>
            </w:r>
          </w:p>
        </w:tc>
        <w:tc>
          <w:tcPr>
            <w:tcW w:w="2718" w:type="dxa"/>
            <w:vAlign w:val="center"/>
          </w:tcPr>
          <w:p w:rsidR="00D12498" w:rsidRPr="003E7CBA" w:rsidRDefault="00F121D2" w:rsidP="002976E5">
            <w:pPr>
              <w:jc w:val="center"/>
              <w:rPr>
                <w:rFonts w:cs="Arial"/>
                <w:szCs w:val="24"/>
              </w:rPr>
            </w:pPr>
            <w:r w:rsidRPr="003E7CBA">
              <w:rPr>
                <w:rFonts w:cs="Arial"/>
                <w:szCs w:val="24"/>
              </w:rPr>
              <w:t>Magasins d’électronique</w:t>
            </w:r>
          </w:p>
        </w:tc>
      </w:tr>
      <w:tr w:rsidR="00D12498" w:rsidRPr="003E7CBA" w:rsidTr="002976E5">
        <w:trPr>
          <w:trHeight w:val="552"/>
        </w:trPr>
        <w:tc>
          <w:tcPr>
            <w:tcW w:w="6062" w:type="dxa"/>
            <w:vAlign w:val="center"/>
          </w:tcPr>
          <w:p w:rsidR="00D12498" w:rsidRPr="003E7CBA" w:rsidRDefault="00B55746" w:rsidP="003519BA">
            <w:pPr>
              <w:jc w:val="center"/>
              <w:rPr>
                <w:rFonts w:cs="Arial"/>
                <w:szCs w:val="24"/>
              </w:rPr>
            </w:pPr>
            <w:r w:rsidRPr="003E7CBA">
              <w:rPr>
                <w:rFonts w:cs="Arial"/>
                <w:szCs w:val="24"/>
              </w:rPr>
              <w:t>Petit</w:t>
            </w:r>
            <w:r w:rsidR="00F121D2" w:rsidRPr="003E7CBA">
              <w:rPr>
                <w:rFonts w:cs="Arial"/>
                <w:szCs w:val="24"/>
              </w:rPr>
              <w:t xml:space="preserve"> bout d’une</w:t>
            </w:r>
            <w:r w:rsidR="00D12498" w:rsidRPr="003E7CBA">
              <w:rPr>
                <w:rFonts w:cs="Arial"/>
                <w:szCs w:val="24"/>
              </w:rPr>
              <w:t xml:space="preserve"> </w:t>
            </w:r>
            <w:hyperlink r:id="rId35" w:anchor="imgrc=Ad3JA4pVwHiD8M%3A" w:history="1">
              <w:r w:rsidR="00D12498" w:rsidRPr="003E7CBA">
                <w:rPr>
                  <w:rStyle w:val="Lienhypertexte"/>
                  <w:rFonts w:cs="Arial"/>
                  <w:szCs w:val="24"/>
                </w:rPr>
                <w:t>plaque de montage</w:t>
              </w:r>
            </w:hyperlink>
            <w:r w:rsidR="00F121D2" w:rsidRPr="003E7CBA">
              <w:rPr>
                <w:rFonts w:cs="Arial"/>
                <w:szCs w:val="24"/>
              </w:rPr>
              <w:t xml:space="preserve"> avec beigne de cuivre</w:t>
            </w:r>
            <w:r w:rsidR="00D12498" w:rsidRPr="003E7CBA">
              <w:rPr>
                <w:rFonts w:cs="Arial"/>
                <w:szCs w:val="24"/>
              </w:rPr>
              <w:t xml:space="preserve"> </w:t>
            </w:r>
            <w:r w:rsidR="00F121D2" w:rsidRPr="003E7CBA">
              <w:rPr>
                <w:rFonts w:cs="Arial"/>
                <w:szCs w:val="24"/>
              </w:rPr>
              <w:t xml:space="preserve">(environ 2 x </w:t>
            </w:r>
            <w:r w:rsidR="003519BA" w:rsidRPr="003E7CBA">
              <w:rPr>
                <w:rFonts w:cs="Arial"/>
                <w:szCs w:val="24"/>
              </w:rPr>
              <w:t>3 </w:t>
            </w:r>
            <w:r w:rsidR="00F121D2" w:rsidRPr="003E7CBA">
              <w:rPr>
                <w:rFonts w:cs="Arial"/>
                <w:szCs w:val="24"/>
              </w:rPr>
              <w:t>cm)</w:t>
            </w:r>
          </w:p>
        </w:tc>
        <w:tc>
          <w:tcPr>
            <w:tcW w:w="2718" w:type="dxa"/>
            <w:vAlign w:val="center"/>
          </w:tcPr>
          <w:p w:rsidR="00D12498" w:rsidRPr="003E7CBA" w:rsidRDefault="00F121D2" w:rsidP="002976E5">
            <w:pPr>
              <w:jc w:val="center"/>
              <w:rPr>
                <w:rFonts w:cs="Arial"/>
                <w:szCs w:val="24"/>
              </w:rPr>
            </w:pPr>
            <w:r w:rsidRPr="003E7CBA">
              <w:rPr>
                <w:rFonts w:cs="Arial"/>
                <w:szCs w:val="24"/>
              </w:rPr>
              <w:t>Magasins d’électronique</w:t>
            </w:r>
          </w:p>
        </w:tc>
      </w:tr>
      <w:tr w:rsidR="00D12498" w:rsidRPr="003E7CBA" w:rsidTr="002976E5">
        <w:trPr>
          <w:trHeight w:val="552"/>
        </w:trPr>
        <w:tc>
          <w:tcPr>
            <w:tcW w:w="6062" w:type="dxa"/>
            <w:vAlign w:val="center"/>
          </w:tcPr>
          <w:p w:rsidR="00D12498" w:rsidRPr="003E7CBA" w:rsidRDefault="00D12498" w:rsidP="00191B4B">
            <w:pPr>
              <w:jc w:val="center"/>
              <w:rPr>
                <w:rFonts w:cs="Arial"/>
                <w:szCs w:val="24"/>
              </w:rPr>
            </w:pPr>
            <w:r w:rsidRPr="003E7CBA">
              <w:rPr>
                <w:rFonts w:cs="Arial"/>
                <w:szCs w:val="24"/>
              </w:rPr>
              <w:t>Une pipette</w:t>
            </w:r>
            <w:r w:rsidR="00F121D2" w:rsidRPr="003E7CBA">
              <w:rPr>
                <w:rFonts w:cs="Arial"/>
                <w:szCs w:val="24"/>
              </w:rPr>
              <w:t xml:space="preserve"> (</w:t>
            </w:r>
            <w:r w:rsidR="003519BA" w:rsidRPr="003E7CBA">
              <w:rPr>
                <w:rFonts w:cs="Arial"/>
                <w:szCs w:val="24"/>
              </w:rPr>
              <w:t>6 </w:t>
            </w:r>
            <w:r w:rsidR="00F121D2" w:rsidRPr="003E7CBA">
              <w:rPr>
                <w:rFonts w:cs="Arial"/>
                <w:szCs w:val="24"/>
              </w:rPr>
              <w:t>ml non gradué</w:t>
            </w:r>
            <w:r w:rsidR="00191B4B" w:rsidRPr="003E7CBA">
              <w:rPr>
                <w:rFonts w:cs="Arial"/>
                <w:szCs w:val="24"/>
              </w:rPr>
              <w:t xml:space="preserve">e </w:t>
            </w:r>
            <w:r w:rsidR="00F121D2" w:rsidRPr="003E7CBA">
              <w:rPr>
                <w:rFonts w:cs="Arial"/>
                <w:szCs w:val="24"/>
              </w:rPr>
              <w:t xml:space="preserve">chez </w:t>
            </w:r>
            <w:proofErr w:type="spellStart"/>
            <w:r w:rsidR="00F121D2" w:rsidRPr="003E7CBA">
              <w:rPr>
                <w:rFonts w:cs="Arial"/>
                <w:szCs w:val="24"/>
              </w:rPr>
              <w:t>Prolabec</w:t>
            </w:r>
            <w:proofErr w:type="spellEnd"/>
            <w:r w:rsidR="00F121D2" w:rsidRPr="003E7CBA">
              <w:rPr>
                <w:rFonts w:cs="Arial"/>
                <w:szCs w:val="24"/>
              </w:rPr>
              <w:t> : P-3484-060)</w:t>
            </w:r>
          </w:p>
        </w:tc>
        <w:tc>
          <w:tcPr>
            <w:tcW w:w="2718" w:type="dxa"/>
            <w:vAlign w:val="center"/>
          </w:tcPr>
          <w:p w:rsidR="00D12498" w:rsidRPr="003E7CBA" w:rsidRDefault="00F121D2" w:rsidP="002976E5">
            <w:pPr>
              <w:jc w:val="center"/>
              <w:rPr>
                <w:rFonts w:cs="Arial"/>
                <w:szCs w:val="24"/>
              </w:rPr>
            </w:pPr>
            <w:proofErr w:type="spellStart"/>
            <w:r w:rsidRPr="003E7CBA">
              <w:rPr>
                <w:rFonts w:cs="Arial"/>
                <w:szCs w:val="24"/>
              </w:rPr>
              <w:t>Prolabec</w:t>
            </w:r>
            <w:proofErr w:type="spellEnd"/>
          </w:p>
        </w:tc>
      </w:tr>
      <w:tr w:rsidR="00D12498" w:rsidRPr="003E7CBA" w:rsidTr="002976E5">
        <w:trPr>
          <w:trHeight w:val="552"/>
        </w:trPr>
        <w:tc>
          <w:tcPr>
            <w:tcW w:w="6062" w:type="dxa"/>
            <w:vAlign w:val="center"/>
          </w:tcPr>
          <w:p w:rsidR="00D12498" w:rsidRPr="003E7CBA" w:rsidRDefault="00F121D2" w:rsidP="002976E5">
            <w:pPr>
              <w:jc w:val="center"/>
              <w:rPr>
                <w:rFonts w:cs="Arial"/>
                <w:szCs w:val="24"/>
              </w:rPr>
            </w:pPr>
            <w:r w:rsidRPr="003E7CBA">
              <w:rPr>
                <w:rFonts w:cs="Arial"/>
                <w:szCs w:val="24"/>
              </w:rPr>
              <w:t xml:space="preserve">Une </w:t>
            </w:r>
            <w:hyperlink r:id="rId36" w:anchor="imgrc=ivQkafnV3LWK_M%3A" w:history="1">
              <w:r w:rsidRPr="003E7CBA">
                <w:rPr>
                  <w:rStyle w:val="Lienhypertexte"/>
                  <w:rFonts w:cs="Arial"/>
                  <w:szCs w:val="24"/>
                </w:rPr>
                <w:t>DEL blanche de 5 mm</w:t>
              </w:r>
            </w:hyperlink>
            <w:r w:rsidRPr="003E7CBA">
              <w:rPr>
                <w:rFonts w:cs="Arial"/>
                <w:szCs w:val="24"/>
              </w:rPr>
              <w:t xml:space="preserve"> (environ </w:t>
            </w:r>
            <w:r w:rsidR="00D12498" w:rsidRPr="003E7CBA">
              <w:rPr>
                <w:rFonts w:cs="Arial"/>
                <w:szCs w:val="24"/>
              </w:rPr>
              <w:t>3V et 20 mA</w:t>
            </w:r>
            <w:r w:rsidRPr="003E7CBA">
              <w:rPr>
                <w:rFonts w:cs="Arial"/>
                <w:szCs w:val="24"/>
              </w:rPr>
              <w:t>)</w:t>
            </w:r>
            <w:r w:rsidR="00D12498" w:rsidRPr="003E7CBA">
              <w:rPr>
                <w:rFonts w:cs="Arial"/>
                <w:szCs w:val="24"/>
              </w:rPr>
              <w:t>.</w:t>
            </w:r>
          </w:p>
        </w:tc>
        <w:tc>
          <w:tcPr>
            <w:tcW w:w="2718" w:type="dxa"/>
            <w:vAlign w:val="center"/>
          </w:tcPr>
          <w:p w:rsidR="00D12498" w:rsidRPr="003E7CBA" w:rsidRDefault="00F121D2" w:rsidP="002976E5">
            <w:pPr>
              <w:jc w:val="center"/>
              <w:rPr>
                <w:rFonts w:cs="Arial"/>
                <w:szCs w:val="24"/>
              </w:rPr>
            </w:pPr>
            <w:r w:rsidRPr="003E7CBA">
              <w:rPr>
                <w:rFonts w:cs="Arial"/>
                <w:szCs w:val="24"/>
              </w:rPr>
              <w:t>Magasins d’électronique</w:t>
            </w:r>
          </w:p>
        </w:tc>
      </w:tr>
      <w:tr w:rsidR="00D12498" w:rsidRPr="003E7CBA" w:rsidTr="002976E5">
        <w:trPr>
          <w:trHeight w:val="552"/>
        </w:trPr>
        <w:tc>
          <w:tcPr>
            <w:tcW w:w="6062" w:type="dxa"/>
            <w:vAlign w:val="center"/>
          </w:tcPr>
          <w:p w:rsidR="00D12498" w:rsidRPr="003E7CBA" w:rsidRDefault="00D12498" w:rsidP="002976E5">
            <w:pPr>
              <w:jc w:val="center"/>
              <w:rPr>
                <w:rFonts w:cs="Arial"/>
                <w:szCs w:val="24"/>
              </w:rPr>
            </w:pPr>
            <w:r w:rsidRPr="003E7CBA">
              <w:rPr>
                <w:rFonts w:cs="Arial"/>
                <w:szCs w:val="24"/>
              </w:rPr>
              <w:t xml:space="preserve">Deux bouts </w:t>
            </w:r>
            <w:r w:rsidR="00F121D2" w:rsidRPr="003E7CBA">
              <w:rPr>
                <w:rFonts w:cs="Arial"/>
                <w:szCs w:val="24"/>
              </w:rPr>
              <w:t xml:space="preserve">d’environ 1 cm </w:t>
            </w:r>
            <w:r w:rsidRPr="003E7CBA">
              <w:rPr>
                <w:rFonts w:cs="Arial"/>
                <w:szCs w:val="24"/>
              </w:rPr>
              <w:t>de goujons</w:t>
            </w:r>
            <w:r w:rsidR="003B1648" w:rsidRPr="003E7CBA">
              <w:rPr>
                <w:rFonts w:cs="Arial"/>
                <w:szCs w:val="24"/>
              </w:rPr>
              <w:t xml:space="preserve"> de bois</w:t>
            </w:r>
            <w:r w:rsidRPr="003E7CBA">
              <w:rPr>
                <w:rFonts w:cs="Arial"/>
                <w:szCs w:val="24"/>
              </w:rPr>
              <w:t xml:space="preserve"> de 7/16 de pouce</w:t>
            </w:r>
          </w:p>
        </w:tc>
        <w:tc>
          <w:tcPr>
            <w:tcW w:w="2718" w:type="dxa"/>
            <w:vAlign w:val="center"/>
          </w:tcPr>
          <w:p w:rsidR="00D12498" w:rsidRPr="003E7CBA" w:rsidRDefault="00F121D2" w:rsidP="002976E5">
            <w:pPr>
              <w:jc w:val="center"/>
              <w:rPr>
                <w:rFonts w:cs="Arial"/>
                <w:szCs w:val="24"/>
              </w:rPr>
            </w:pPr>
            <w:r w:rsidRPr="003E7CBA">
              <w:rPr>
                <w:rFonts w:cs="Arial"/>
                <w:szCs w:val="24"/>
              </w:rPr>
              <w:t>Quincaillerie</w:t>
            </w:r>
          </w:p>
        </w:tc>
      </w:tr>
      <w:tr w:rsidR="00D12498" w:rsidRPr="003E7CBA" w:rsidTr="002976E5">
        <w:trPr>
          <w:trHeight w:val="552"/>
        </w:trPr>
        <w:tc>
          <w:tcPr>
            <w:tcW w:w="6062" w:type="dxa"/>
            <w:vAlign w:val="center"/>
          </w:tcPr>
          <w:p w:rsidR="00D12498" w:rsidRPr="003E7CBA" w:rsidRDefault="00D12498" w:rsidP="00191B4B">
            <w:pPr>
              <w:jc w:val="center"/>
              <w:rPr>
                <w:rFonts w:cs="Arial"/>
                <w:szCs w:val="24"/>
              </w:rPr>
            </w:pPr>
            <w:r w:rsidRPr="003E7CBA">
              <w:rPr>
                <w:rFonts w:cs="Arial"/>
                <w:szCs w:val="24"/>
              </w:rPr>
              <w:t>Quatre fils conducteurs</w:t>
            </w:r>
            <w:r w:rsidR="00F121D2" w:rsidRPr="003E7CBA">
              <w:rPr>
                <w:rFonts w:cs="Arial"/>
                <w:szCs w:val="24"/>
              </w:rPr>
              <w:t xml:space="preserve"> de 10 cm (fils de téléphone 22 </w:t>
            </w:r>
            <w:proofErr w:type="spellStart"/>
            <w:r w:rsidR="00F121D2" w:rsidRPr="003E7CBA">
              <w:rPr>
                <w:rFonts w:cs="Arial"/>
                <w:szCs w:val="24"/>
              </w:rPr>
              <w:t>awg</w:t>
            </w:r>
            <w:proofErr w:type="spellEnd"/>
            <w:r w:rsidR="00F121D2" w:rsidRPr="003E7CBA">
              <w:rPr>
                <w:rFonts w:cs="Arial"/>
                <w:szCs w:val="24"/>
              </w:rPr>
              <w:t xml:space="preserve">, fils réseaux 24 </w:t>
            </w:r>
            <w:proofErr w:type="spellStart"/>
            <w:r w:rsidR="00F121D2" w:rsidRPr="003E7CBA">
              <w:rPr>
                <w:rFonts w:cs="Arial"/>
                <w:szCs w:val="24"/>
              </w:rPr>
              <w:t>awg</w:t>
            </w:r>
            <w:proofErr w:type="spellEnd"/>
            <w:r w:rsidR="00F121D2" w:rsidRPr="003E7CBA">
              <w:rPr>
                <w:rFonts w:cs="Arial"/>
                <w:szCs w:val="24"/>
              </w:rPr>
              <w:t xml:space="preserve">, fils multibrins de bloc d’alimentation, </w:t>
            </w:r>
            <w:r w:rsidR="00191B4B" w:rsidRPr="003E7CBA">
              <w:rPr>
                <w:rFonts w:cs="Arial"/>
                <w:szCs w:val="24"/>
              </w:rPr>
              <w:t>etc.</w:t>
            </w:r>
            <w:r w:rsidR="00F121D2" w:rsidRPr="003E7CBA">
              <w:rPr>
                <w:rFonts w:cs="Arial"/>
                <w:szCs w:val="24"/>
              </w:rPr>
              <w:t>)</w:t>
            </w:r>
          </w:p>
        </w:tc>
        <w:tc>
          <w:tcPr>
            <w:tcW w:w="2718" w:type="dxa"/>
            <w:vAlign w:val="center"/>
          </w:tcPr>
          <w:p w:rsidR="00D12498" w:rsidRPr="003E7CBA" w:rsidRDefault="00F121D2" w:rsidP="002976E5">
            <w:pPr>
              <w:jc w:val="center"/>
              <w:rPr>
                <w:rFonts w:cs="Arial"/>
                <w:szCs w:val="24"/>
              </w:rPr>
            </w:pPr>
            <w:r w:rsidRPr="003E7CBA">
              <w:rPr>
                <w:rFonts w:cs="Arial"/>
                <w:szCs w:val="24"/>
              </w:rPr>
              <w:t>Magasins d’électronique ou récupération</w:t>
            </w:r>
          </w:p>
        </w:tc>
      </w:tr>
    </w:tbl>
    <w:p w:rsidR="003E7CBA" w:rsidRDefault="003E7CBA" w:rsidP="00FC103A"/>
    <w:p w:rsidR="0083776F" w:rsidRDefault="0083776F" w:rsidP="00F121D2">
      <w:pPr>
        <w:pStyle w:val="Titre4"/>
        <w:rPr>
          <w:rFonts w:cs="Arial"/>
          <w:szCs w:val="24"/>
        </w:rPr>
      </w:pPr>
      <w:r>
        <w:rPr>
          <w:rFonts w:cs="Arial"/>
          <w:szCs w:val="24"/>
        </w:rPr>
        <w:br w:type="page"/>
      </w:r>
    </w:p>
    <w:p w:rsidR="00D12498" w:rsidRPr="003E7CBA" w:rsidRDefault="00D12498" w:rsidP="00F121D2">
      <w:pPr>
        <w:pStyle w:val="Titre4"/>
        <w:rPr>
          <w:rFonts w:cs="Arial"/>
          <w:szCs w:val="24"/>
        </w:rPr>
      </w:pPr>
      <w:r w:rsidRPr="003E7CBA">
        <w:rPr>
          <w:rFonts w:cs="Arial"/>
          <w:szCs w:val="24"/>
        </w:rPr>
        <w:lastRenderedPageBreak/>
        <w:t>DEL Lumières</w:t>
      </w:r>
    </w:p>
    <w:tbl>
      <w:tblPr>
        <w:tblStyle w:val="Grilledutableau"/>
        <w:tblW w:w="0" w:type="auto"/>
        <w:tblLook w:val="04A0" w:firstRow="1" w:lastRow="0" w:firstColumn="1" w:lastColumn="0" w:noHBand="0" w:noVBand="1"/>
      </w:tblPr>
      <w:tblGrid>
        <w:gridCol w:w="6345"/>
        <w:gridCol w:w="2435"/>
      </w:tblGrid>
      <w:tr w:rsidR="00D12498" w:rsidRPr="003E7CBA" w:rsidTr="002976E5">
        <w:trPr>
          <w:trHeight w:val="690"/>
        </w:trPr>
        <w:tc>
          <w:tcPr>
            <w:tcW w:w="6345" w:type="dxa"/>
            <w:vAlign w:val="center"/>
          </w:tcPr>
          <w:p w:rsidR="00D12498" w:rsidRPr="003E7CBA" w:rsidRDefault="0093428E" w:rsidP="002976E5">
            <w:pPr>
              <w:jc w:val="center"/>
              <w:rPr>
                <w:rFonts w:cs="Arial"/>
                <w:szCs w:val="24"/>
              </w:rPr>
            </w:pPr>
            <w:r w:rsidRPr="003E7CBA">
              <w:rPr>
                <w:rFonts w:cs="Arial"/>
                <w:szCs w:val="24"/>
              </w:rPr>
              <w:t xml:space="preserve">Plusieurs (30) </w:t>
            </w:r>
            <w:hyperlink r:id="rId37" w:anchor="imgrc=ivQkafnV3LWK_M%3A" w:history="1">
              <w:r w:rsidR="00D12498" w:rsidRPr="003E7CBA">
                <w:rPr>
                  <w:rStyle w:val="Lienhypertexte"/>
                  <w:rFonts w:cs="Arial"/>
                  <w:szCs w:val="24"/>
                </w:rPr>
                <w:t>DEL très brillantes</w:t>
              </w:r>
              <w:r w:rsidR="00F121D2" w:rsidRPr="003E7CBA">
                <w:rPr>
                  <w:rStyle w:val="Lienhypertexte"/>
                  <w:rFonts w:cs="Arial"/>
                  <w:szCs w:val="24"/>
                </w:rPr>
                <w:t xml:space="preserve"> 5 mm</w:t>
              </w:r>
            </w:hyperlink>
            <w:r w:rsidR="00F121D2" w:rsidRPr="003E7CBA">
              <w:rPr>
                <w:rFonts w:cs="Arial"/>
                <w:szCs w:val="24"/>
              </w:rPr>
              <w:t xml:space="preserve"> (pattes courtes, plus pratiques) Environ 3V et 20 mA.</w:t>
            </w:r>
          </w:p>
        </w:tc>
        <w:tc>
          <w:tcPr>
            <w:tcW w:w="2435" w:type="dxa"/>
            <w:vAlign w:val="center"/>
          </w:tcPr>
          <w:p w:rsidR="00D12498" w:rsidRPr="003E7CBA" w:rsidRDefault="00F121D2" w:rsidP="002976E5">
            <w:pPr>
              <w:jc w:val="center"/>
              <w:rPr>
                <w:rFonts w:cs="Arial"/>
                <w:szCs w:val="24"/>
              </w:rPr>
            </w:pPr>
            <w:r w:rsidRPr="003E7CBA">
              <w:rPr>
                <w:rFonts w:cs="Arial"/>
                <w:szCs w:val="24"/>
              </w:rPr>
              <w:t>Magasins d’électronique</w:t>
            </w:r>
          </w:p>
        </w:tc>
      </w:tr>
      <w:tr w:rsidR="00D12498" w:rsidRPr="003E7CBA" w:rsidTr="002976E5">
        <w:trPr>
          <w:trHeight w:val="690"/>
        </w:trPr>
        <w:tc>
          <w:tcPr>
            <w:tcW w:w="6345" w:type="dxa"/>
            <w:vAlign w:val="center"/>
          </w:tcPr>
          <w:p w:rsidR="00D12498" w:rsidRPr="003E7CBA" w:rsidRDefault="0093428E" w:rsidP="000F3678">
            <w:pPr>
              <w:jc w:val="center"/>
              <w:rPr>
                <w:rFonts w:cs="Arial"/>
                <w:szCs w:val="24"/>
              </w:rPr>
            </w:pPr>
            <w:r w:rsidRPr="003E7CBA">
              <w:rPr>
                <w:rFonts w:cs="Arial"/>
                <w:szCs w:val="24"/>
              </w:rPr>
              <w:t xml:space="preserve">Petite </w:t>
            </w:r>
            <w:hyperlink r:id="rId38" w:anchor="imgrc=SGuMIeitOfIUFM%3A" w:history="1">
              <w:r w:rsidRPr="003E7CBA">
                <w:rPr>
                  <w:rStyle w:val="Lienhypertexte"/>
                  <w:rFonts w:cs="Arial"/>
                  <w:szCs w:val="24"/>
                </w:rPr>
                <w:t>p</w:t>
              </w:r>
              <w:r w:rsidR="00D12498" w:rsidRPr="003E7CBA">
                <w:rPr>
                  <w:rStyle w:val="Lienhypertexte"/>
                  <w:rFonts w:cs="Arial"/>
                  <w:szCs w:val="24"/>
                </w:rPr>
                <w:t>laque d’expérimentation</w:t>
              </w:r>
              <w:r w:rsidR="000F3678" w:rsidRPr="003E7CBA">
                <w:rPr>
                  <w:rStyle w:val="Lienhypertexte"/>
                  <w:rFonts w:cs="Arial"/>
                  <w:szCs w:val="24"/>
                </w:rPr>
                <w:t xml:space="preserve"> (</w:t>
              </w:r>
              <w:proofErr w:type="spellStart"/>
              <w:r w:rsidR="000F3678" w:rsidRPr="003E7CBA">
                <w:rPr>
                  <w:rStyle w:val="Lienhypertexte"/>
                  <w:rFonts w:cs="Arial"/>
                  <w:i/>
                  <w:szCs w:val="24"/>
                </w:rPr>
                <w:t>breadboard</w:t>
              </w:r>
              <w:proofErr w:type="spellEnd"/>
              <w:r w:rsidR="000F3678" w:rsidRPr="003E7CBA">
                <w:rPr>
                  <w:rStyle w:val="Lienhypertexte"/>
                  <w:rFonts w:cs="Arial"/>
                  <w:szCs w:val="24"/>
                </w:rPr>
                <w:t>)</w:t>
              </w:r>
            </w:hyperlink>
            <w:r w:rsidRPr="003E7CBA">
              <w:rPr>
                <w:rStyle w:val="Lienhypertexte"/>
                <w:rFonts w:cs="Arial"/>
                <w:szCs w:val="24"/>
              </w:rPr>
              <w:t xml:space="preserve"> (400 points)</w:t>
            </w:r>
          </w:p>
        </w:tc>
        <w:tc>
          <w:tcPr>
            <w:tcW w:w="2435" w:type="dxa"/>
            <w:vAlign w:val="center"/>
          </w:tcPr>
          <w:p w:rsidR="00D12498" w:rsidRPr="003E7CBA" w:rsidRDefault="000F3678" w:rsidP="002976E5">
            <w:pPr>
              <w:jc w:val="center"/>
              <w:rPr>
                <w:rFonts w:cs="Arial"/>
                <w:szCs w:val="24"/>
              </w:rPr>
            </w:pPr>
            <w:r w:rsidRPr="003E7CBA">
              <w:rPr>
                <w:rFonts w:cs="Arial"/>
                <w:szCs w:val="24"/>
              </w:rPr>
              <w:t>Magasins d’électronique</w:t>
            </w:r>
          </w:p>
        </w:tc>
      </w:tr>
      <w:tr w:rsidR="00D12498" w:rsidRPr="003E7CBA" w:rsidTr="002976E5">
        <w:trPr>
          <w:trHeight w:val="690"/>
        </w:trPr>
        <w:tc>
          <w:tcPr>
            <w:tcW w:w="6345" w:type="dxa"/>
            <w:vAlign w:val="center"/>
          </w:tcPr>
          <w:p w:rsidR="00D12498" w:rsidRPr="003E7CBA" w:rsidRDefault="005139BD" w:rsidP="002976E5">
            <w:pPr>
              <w:jc w:val="center"/>
              <w:rPr>
                <w:rFonts w:cs="Arial"/>
                <w:szCs w:val="24"/>
              </w:rPr>
            </w:pPr>
            <w:hyperlink r:id="rId39" w:anchor="imgrc=K6yCrQC986FbHM%3A" w:history="1">
              <w:r w:rsidR="00D12498" w:rsidRPr="003E7CBA">
                <w:rPr>
                  <w:rStyle w:val="Lienhypertexte"/>
                  <w:rFonts w:cs="Arial"/>
                  <w:szCs w:val="24"/>
                </w:rPr>
                <w:t>Résistances 1 ohm</w:t>
              </w:r>
              <w:r w:rsidR="000F3678" w:rsidRPr="003E7CBA">
                <w:rPr>
                  <w:rStyle w:val="Lienhypertexte"/>
                  <w:rFonts w:cs="Arial"/>
                  <w:szCs w:val="24"/>
                </w:rPr>
                <w:t>, ¼ W</w:t>
              </w:r>
            </w:hyperlink>
            <w:r w:rsidR="0093428E" w:rsidRPr="003E7CBA">
              <w:rPr>
                <w:rStyle w:val="Lienhypertexte"/>
                <w:rFonts w:cs="Arial"/>
                <w:szCs w:val="24"/>
              </w:rPr>
              <w:t xml:space="preserve"> (une dizaine)</w:t>
            </w:r>
          </w:p>
        </w:tc>
        <w:tc>
          <w:tcPr>
            <w:tcW w:w="2435" w:type="dxa"/>
            <w:vAlign w:val="center"/>
          </w:tcPr>
          <w:p w:rsidR="00D12498" w:rsidRPr="003E7CBA" w:rsidRDefault="000F3678" w:rsidP="002976E5">
            <w:pPr>
              <w:jc w:val="center"/>
              <w:rPr>
                <w:rFonts w:cs="Arial"/>
                <w:szCs w:val="24"/>
              </w:rPr>
            </w:pPr>
            <w:r w:rsidRPr="003E7CBA">
              <w:rPr>
                <w:rFonts w:cs="Arial"/>
                <w:szCs w:val="24"/>
              </w:rPr>
              <w:t>Magasins d’électronique</w:t>
            </w:r>
          </w:p>
        </w:tc>
      </w:tr>
      <w:tr w:rsidR="00D12498" w:rsidRPr="003E7CBA" w:rsidTr="002976E5">
        <w:trPr>
          <w:trHeight w:val="690"/>
        </w:trPr>
        <w:tc>
          <w:tcPr>
            <w:tcW w:w="6345" w:type="dxa"/>
            <w:vAlign w:val="center"/>
          </w:tcPr>
          <w:p w:rsidR="00D12498" w:rsidRPr="003E7CBA" w:rsidRDefault="005139BD" w:rsidP="002976E5">
            <w:pPr>
              <w:jc w:val="center"/>
              <w:rPr>
                <w:rFonts w:cs="Arial"/>
                <w:szCs w:val="24"/>
              </w:rPr>
            </w:pPr>
            <w:hyperlink r:id="rId40" w:anchor="imgrc=UObOKS3ltakHgM%3A" w:history="1">
              <w:r w:rsidR="00D12498" w:rsidRPr="003E7CBA">
                <w:rPr>
                  <w:rStyle w:val="Lienhypertexte"/>
                  <w:rFonts w:cs="Arial"/>
                  <w:szCs w:val="24"/>
                </w:rPr>
                <w:t>interrupteur unipolaire bidirectionnel à trois positions</w:t>
              </w:r>
            </w:hyperlink>
            <w:r w:rsidR="0093428E" w:rsidRPr="003E7CBA">
              <w:rPr>
                <w:rStyle w:val="Lienhypertexte"/>
                <w:rFonts w:cs="Arial"/>
                <w:szCs w:val="24"/>
              </w:rPr>
              <w:t xml:space="preserve"> pour </w:t>
            </w:r>
            <w:proofErr w:type="spellStart"/>
            <w:r w:rsidR="0093428E" w:rsidRPr="003E7CBA">
              <w:rPr>
                <w:rStyle w:val="Lienhypertexte"/>
                <w:rFonts w:cs="Arial"/>
                <w:szCs w:val="24"/>
              </w:rPr>
              <w:t>breadboard</w:t>
            </w:r>
            <w:proofErr w:type="spellEnd"/>
            <w:r w:rsidR="0093428E" w:rsidRPr="003E7CBA">
              <w:rPr>
                <w:rStyle w:val="Lienhypertexte"/>
                <w:rFonts w:cs="Arial"/>
                <w:szCs w:val="24"/>
              </w:rPr>
              <w:t xml:space="preserve"> (d’autres solutions de conception existent)</w:t>
            </w:r>
          </w:p>
        </w:tc>
        <w:tc>
          <w:tcPr>
            <w:tcW w:w="2435" w:type="dxa"/>
            <w:vAlign w:val="center"/>
          </w:tcPr>
          <w:p w:rsidR="00D12498" w:rsidRPr="003E7CBA" w:rsidRDefault="000F3678" w:rsidP="002976E5">
            <w:pPr>
              <w:jc w:val="center"/>
              <w:rPr>
                <w:rFonts w:cs="Arial"/>
                <w:szCs w:val="24"/>
              </w:rPr>
            </w:pPr>
            <w:r w:rsidRPr="003E7CBA">
              <w:rPr>
                <w:rFonts w:cs="Arial"/>
                <w:szCs w:val="24"/>
              </w:rPr>
              <w:t>Magasins d’électronique</w:t>
            </w:r>
          </w:p>
        </w:tc>
      </w:tr>
      <w:tr w:rsidR="00D12498" w:rsidRPr="003E7CBA" w:rsidTr="002976E5">
        <w:trPr>
          <w:trHeight w:val="690"/>
        </w:trPr>
        <w:tc>
          <w:tcPr>
            <w:tcW w:w="6345" w:type="dxa"/>
            <w:vAlign w:val="center"/>
          </w:tcPr>
          <w:p w:rsidR="00D12498" w:rsidRPr="003E7CBA" w:rsidRDefault="00D12498" w:rsidP="002976E5">
            <w:pPr>
              <w:jc w:val="center"/>
              <w:rPr>
                <w:rFonts w:cs="Arial"/>
                <w:szCs w:val="24"/>
              </w:rPr>
            </w:pPr>
            <w:r w:rsidRPr="003E7CBA">
              <w:rPr>
                <w:rFonts w:cs="Arial"/>
                <w:szCs w:val="24"/>
              </w:rPr>
              <w:t>Batterie 9 V</w:t>
            </w:r>
          </w:p>
        </w:tc>
        <w:tc>
          <w:tcPr>
            <w:tcW w:w="2435" w:type="dxa"/>
            <w:vAlign w:val="center"/>
          </w:tcPr>
          <w:p w:rsidR="00D12498" w:rsidRPr="003E7CBA" w:rsidRDefault="00154361" w:rsidP="002976E5">
            <w:pPr>
              <w:jc w:val="center"/>
              <w:rPr>
                <w:rFonts w:cs="Arial"/>
                <w:szCs w:val="24"/>
              </w:rPr>
            </w:pPr>
            <w:r>
              <w:rPr>
                <w:rFonts w:cs="Arial"/>
                <w:szCs w:val="24"/>
              </w:rPr>
              <w:t>Magasin scolaire</w:t>
            </w:r>
          </w:p>
        </w:tc>
      </w:tr>
      <w:tr w:rsidR="00D12498" w:rsidRPr="003E7CBA" w:rsidTr="002976E5">
        <w:trPr>
          <w:trHeight w:val="690"/>
        </w:trPr>
        <w:tc>
          <w:tcPr>
            <w:tcW w:w="6345" w:type="dxa"/>
            <w:vAlign w:val="center"/>
          </w:tcPr>
          <w:p w:rsidR="00D12498" w:rsidRPr="003E7CBA" w:rsidRDefault="00D12498" w:rsidP="002976E5">
            <w:pPr>
              <w:jc w:val="center"/>
              <w:rPr>
                <w:rFonts w:cs="Arial"/>
                <w:szCs w:val="24"/>
              </w:rPr>
            </w:pPr>
            <w:r w:rsidRPr="003E7CBA">
              <w:rPr>
                <w:rFonts w:cs="Arial"/>
                <w:szCs w:val="24"/>
              </w:rPr>
              <w:t>Fils multibrins</w:t>
            </w:r>
          </w:p>
        </w:tc>
        <w:tc>
          <w:tcPr>
            <w:tcW w:w="2435" w:type="dxa"/>
            <w:vAlign w:val="center"/>
          </w:tcPr>
          <w:p w:rsidR="00D12498" w:rsidRPr="003E7CBA" w:rsidRDefault="000F3678" w:rsidP="002976E5">
            <w:pPr>
              <w:jc w:val="center"/>
              <w:rPr>
                <w:rFonts w:cs="Arial"/>
                <w:szCs w:val="24"/>
              </w:rPr>
            </w:pPr>
            <w:r w:rsidRPr="003E7CBA">
              <w:rPr>
                <w:rFonts w:cs="Arial"/>
                <w:szCs w:val="24"/>
              </w:rPr>
              <w:t>Magasins d’électronique ou récupération</w:t>
            </w:r>
          </w:p>
        </w:tc>
      </w:tr>
      <w:tr w:rsidR="00D12498" w:rsidRPr="003E7CBA" w:rsidTr="002976E5">
        <w:trPr>
          <w:trHeight w:val="690"/>
        </w:trPr>
        <w:tc>
          <w:tcPr>
            <w:tcW w:w="6345" w:type="dxa"/>
            <w:vAlign w:val="center"/>
          </w:tcPr>
          <w:p w:rsidR="00D12498" w:rsidRPr="003E7CBA" w:rsidRDefault="005139BD" w:rsidP="002976E5">
            <w:pPr>
              <w:jc w:val="center"/>
              <w:rPr>
                <w:rFonts w:cs="Arial"/>
                <w:szCs w:val="24"/>
              </w:rPr>
            </w:pPr>
            <w:hyperlink r:id="rId41" w:anchor="imgrc=z8gi-hEZxWc4TM%3A" w:history="1">
              <w:r w:rsidR="00D12498" w:rsidRPr="003E7CBA">
                <w:rPr>
                  <w:rStyle w:val="Lienhypertexte"/>
                  <w:rFonts w:cs="Arial"/>
                  <w:szCs w:val="24"/>
                </w:rPr>
                <w:t>Connecteur à batterie 9 V</w:t>
              </w:r>
            </w:hyperlink>
          </w:p>
        </w:tc>
        <w:tc>
          <w:tcPr>
            <w:tcW w:w="2435" w:type="dxa"/>
            <w:vAlign w:val="center"/>
          </w:tcPr>
          <w:p w:rsidR="00D12498" w:rsidRPr="003E7CBA" w:rsidRDefault="000F3678" w:rsidP="002976E5">
            <w:pPr>
              <w:jc w:val="center"/>
              <w:rPr>
                <w:rFonts w:cs="Arial"/>
                <w:szCs w:val="24"/>
              </w:rPr>
            </w:pPr>
            <w:r w:rsidRPr="003E7CBA">
              <w:rPr>
                <w:rFonts w:cs="Arial"/>
                <w:szCs w:val="24"/>
              </w:rPr>
              <w:t>Magasins d’électronique</w:t>
            </w:r>
          </w:p>
        </w:tc>
      </w:tr>
      <w:tr w:rsidR="00D12498" w:rsidRPr="003E7CBA" w:rsidTr="002976E5">
        <w:trPr>
          <w:trHeight w:val="690"/>
        </w:trPr>
        <w:tc>
          <w:tcPr>
            <w:tcW w:w="6345" w:type="dxa"/>
            <w:vAlign w:val="center"/>
          </w:tcPr>
          <w:p w:rsidR="00D12498" w:rsidRPr="003E7CBA" w:rsidRDefault="00D12498" w:rsidP="00191B4B">
            <w:pPr>
              <w:jc w:val="center"/>
              <w:rPr>
                <w:rFonts w:cs="Arial"/>
                <w:szCs w:val="24"/>
              </w:rPr>
            </w:pPr>
            <w:r w:rsidRPr="003E7CBA">
              <w:rPr>
                <w:rFonts w:cs="Arial"/>
                <w:szCs w:val="24"/>
              </w:rPr>
              <w:t>Matériel pour la soudure</w:t>
            </w:r>
            <w:r w:rsidR="000F3678" w:rsidRPr="003E7CBA">
              <w:rPr>
                <w:rFonts w:cs="Arial"/>
                <w:szCs w:val="24"/>
              </w:rPr>
              <w:t xml:space="preserve"> si vous voulez</w:t>
            </w:r>
            <w:r w:rsidR="00DB4CB0" w:rsidRPr="003E7CBA">
              <w:rPr>
                <w:rFonts w:cs="Arial"/>
                <w:szCs w:val="24"/>
              </w:rPr>
              <w:t xml:space="preserve"> souder la bande sur une plaque à beige de cuivre. Avec un </w:t>
            </w:r>
            <w:proofErr w:type="spellStart"/>
            <w:r w:rsidR="00DB4CB0" w:rsidRPr="003E7CBA">
              <w:rPr>
                <w:rFonts w:cs="Arial"/>
                <w:szCs w:val="24"/>
              </w:rPr>
              <w:t>breaboard</w:t>
            </w:r>
            <w:proofErr w:type="spellEnd"/>
            <w:r w:rsidR="00DB4CB0" w:rsidRPr="003E7CBA">
              <w:rPr>
                <w:rFonts w:cs="Arial"/>
                <w:szCs w:val="24"/>
              </w:rPr>
              <w:t>, aucune soudure n’</w:t>
            </w:r>
            <w:r w:rsidR="00191B4B" w:rsidRPr="003E7CBA">
              <w:rPr>
                <w:rFonts w:cs="Arial"/>
                <w:szCs w:val="24"/>
              </w:rPr>
              <w:t>est</w:t>
            </w:r>
            <w:r w:rsidR="00DB4CB0" w:rsidRPr="003E7CBA">
              <w:rPr>
                <w:rFonts w:cs="Arial"/>
                <w:szCs w:val="24"/>
              </w:rPr>
              <w:t xml:space="preserve"> requise.</w:t>
            </w:r>
          </w:p>
        </w:tc>
        <w:tc>
          <w:tcPr>
            <w:tcW w:w="2435" w:type="dxa"/>
            <w:vAlign w:val="center"/>
          </w:tcPr>
          <w:p w:rsidR="00D12498" w:rsidRPr="003E7CBA" w:rsidRDefault="000F3678" w:rsidP="002976E5">
            <w:pPr>
              <w:jc w:val="center"/>
              <w:rPr>
                <w:rFonts w:cs="Arial"/>
                <w:szCs w:val="24"/>
              </w:rPr>
            </w:pPr>
            <w:r w:rsidRPr="003E7CBA">
              <w:rPr>
                <w:rFonts w:cs="Arial"/>
                <w:szCs w:val="24"/>
              </w:rPr>
              <w:t>Magasins d’électronique</w:t>
            </w:r>
          </w:p>
        </w:tc>
      </w:tr>
      <w:tr w:rsidR="0093428E" w:rsidRPr="003E7CBA" w:rsidTr="003E7CBA">
        <w:trPr>
          <w:trHeight w:val="928"/>
        </w:trPr>
        <w:tc>
          <w:tcPr>
            <w:tcW w:w="6345" w:type="dxa"/>
            <w:vAlign w:val="center"/>
          </w:tcPr>
          <w:p w:rsidR="0093428E" w:rsidRPr="003E7CBA" w:rsidRDefault="0093428E" w:rsidP="002976E5">
            <w:pPr>
              <w:jc w:val="center"/>
              <w:rPr>
                <w:rFonts w:cs="Arial"/>
                <w:szCs w:val="24"/>
              </w:rPr>
            </w:pPr>
            <w:r w:rsidRPr="003E7CBA">
              <w:rPr>
                <w:rFonts w:cs="Arial"/>
                <w:szCs w:val="24"/>
              </w:rPr>
              <w:t>Fils de jonctions (</w:t>
            </w:r>
            <w:proofErr w:type="spellStart"/>
            <w:r w:rsidRPr="003E7CBA">
              <w:rPr>
                <w:rFonts w:cs="Arial"/>
                <w:szCs w:val="24"/>
              </w:rPr>
              <w:t>jumper</w:t>
            </w:r>
            <w:proofErr w:type="spellEnd"/>
            <w:r w:rsidRPr="003E7CBA">
              <w:rPr>
                <w:rFonts w:cs="Arial"/>
                <w:szCs w:val="24"/>
              </w:rPr>
              <w:t xml:space="preserve"> </w:t>
            </w:r>
            <w:proofErr w:type="spellStart"/>
            <w:r w:rsidRPr="003E7CBA">
              <w:rPr>
                <w:rFonts w:cs="Arial"/>
                <w:szCs w:val="24"/>
              </w:rPr>
              <w:t>wires</w:t>
            </w:r>
            <w:proofErr w:type="spellEnd"/>
            <w:r w:rsidRPr="003E7CBA">
              <w:rPr>
                <w:rFonts w:cs="Arial"/>
                <w:szCs w:val="24"/>
              </w:rPr>
              <w:t xml:space="preserve">) </w:t>
            </w:r>
            <w:hyperlink r:id="rId42" w:anchor="imgrc=6p9wywibs2kgpM%3A" w:history="1">
              <w:r w:rsidRPr="003E7CBA">
                <w:rPr>
                  <w:rStyle w:val="Lienhypertexte"/>
                  <w:rFonts w:cs="Arial"/>
                  <w:szCs w:val="24"/>
                </w:rPr>
                <w:t>souples</w:t>
              </w:r>
            </w:hyperlink>
            <w:r w:rsidRPr="003E7CBA">
              <w:rPr>
                <w:rFonts w:cs="Arial"/>
                <w:szCs w:val="24"/>
              </w:rPr>
              <w:t xml:space="preserve"> ou </w:t>
            </w:r>
            <w:hyperlink r:id="rId43" w:anchor="imgrc=MU3CBOvBDTMUuM%3A" w:history="1">
              <w:r w:rsidRPr="003E7CBA">
                <w:rPr>
                  <w:rStyle w:val="Lienhypertexte"/>
                  <w:rFonts w:cs="Arial"/>
                  <w:szCs w:val="24"/>
                </w:rPr>
                <w:t>durs</w:t>
              </w:r>
            </w:hyperlink>
            <w:r w:rsidRPr="003E7CBA">
              <w:rPr>
                <w:rFonts w:cs="Arial"/>
                <w:szCs w:val="24"/>
              </w:rPr>
              <w:t xml:space="preserve"> si vous le faites avec un </w:t>
            </w:r>
            <w:proofErr w:type="spellStart"/>
            <w:r w:rsidRPr="003E7CBA">
              <w:rPr>
                <w:rFonts w:cs="Arial"/>
                <w:szCs w:val="24"/>
              </w:rPr>
              <w:t>breadboard</w:t>
            </w:r>
            <w:proofErr w:type="spellEnd"/>
            <w:r w:rsidRPr="003E7CBA">
              <w:rPr>
                <w:rFonts w:cs="Arial"/>
                <w:szCs w:val="24"/>
              </w:rPr>
              <w:t>.</w:t>
            </w:r>
          </w:p>
        </w:tc>
        <w:tc>
          <w:tcPr>
            <w:tcW w:w="2435" w:type="dxa"/>
            <w:vAlign w:val="center"/>
          </w:tcPr>
          <w:p w:rsidR="0093428E" w:rsidRPr="003E7CBA" w:rsidRDefault="0093428E" w:rsidP="002976E5">
            <w:pPr>
              <w:jc w:val="center"/>
              <w:rPr>
                <w:rFonts w:cs="Arial"/>
                <w:szCs w:val="24"/>
              </w:rPr>
            </w:pPr>
            <w:r w:rsidRPr="003E7CBA">
              <w:rPr>
                <w:rFonts w:cs="Arial"/>
                <w:szCs w:val="24"/>
              </w:rPr>
              <w:t>Magasins d’électronique</w:t>
            </w:r>
          </w:p>
        </w:tc>
      </w:tr>
    </w:tbl>
    <w:p w:rsidR="003B1648" w:rsidRDefault="003B1648" w:rsidP="00D12498">
      <w:pPr>
        <w:spacing w:line="360" w:lineRule="auto"/>
      </w:pPr>
      <w:r>
        <w:br w:type="page"/>
      </w:r>
    </w:p>
    <w:p w:rsidR="003B1648" w:rsidRDefault="003B1648" w:rsidP="003B1648">
      <w:pPr>
        <w:pStyle w:val="Titre1"/>
      </w:pPr>
      <w:r>
        <w:lastRenderedPageBreak/>
        <w:t>Chapitre 3</w:t>
      </w:r>
    </w:p>
    <w:p w:rsidR="003B1648" w:rsidRDefault="003B1648" w:rsidP="003A4F2A">
      <w:pPr>
        <w:spacing w:after="0"/>
      </w:pPr>
    </w:p>
    <w:p w:rsidR="003B1648" w:rsidRDefault="00FC103A" w:rsidP="003A4F2A">
      <w:pPr>
        <w:pStyle w:val="Titre4"/>
        <w:spacing w:after="0"/>
      </w:pPr>
      <w:r>
        <w:t>Le</w:t>
      </w:r>
      <w:r w:rsidR="003B1648">
        <w:t xml:space="preserve"> moteur électrique</w:t>
      </w:r>
    </w:p>
    <w:p w:rsidR="003B1648" w:rsidRDefault="003B1648" w:rsidP="003A4F2A">
      <w:pPr>
        <w:spacing w:after="0" w:line="360" w:lineRule="auto"/>
      </w:pPr>
    </w:p>
    <w:p w:rsidR="003B1648" w:rsidRPr="000957E6" w:rsidRDefault="003B1648" w:rsidP="003A4F2A">
      <w:pPr>
        <w:spacing w:line="360" w:lineRule="auto"/>
        <w:rPr>
          <w:b/>
        </w:rPr>
      </w:pPr>
      <w:r w:rsidRPr="000957E6">
        <w:rPr>
          <w:b/>
        </w:rPr>
        <w:t xml:space="preserve">Tâche 1 </w:t>
      </w:r>
    </w:p>
    <w:p w:rsidR="003B1648" w:rsidRPr="001733E2" w:rsidRDefault="003B1648" w:rsidP="003A4F2A">
      <w:pPr>
        <w:spacing w:after="0" w:line="360" w:lineRule="auto"/>
        <w:jc w:val="both"/>
      </w:pPr>
      <w:r>
        <w:t>—</w:t>
      </w:r>
      <w:r w:rsidRPr="001733E2">
        <w:t xml:space="preserve"> 2 aimants droits</w:t>
      </w:r>
      <w:r>
        <w:t xml:space="preserve"> et 1 en forme de U</w:t>
      </w:r>
    </w:p>
    <w:p w:rsidR="003B1648" w:rsidRPr="001733E2" w:rsidRDefault="003B1648" w:rsidP="003A4F2A">
      <w:pPr>
        <w:spacing w:after="0" w:line="360" w:lineRule="auto"/>
        <w:jc w:val="both"/>
      </w:pPr>
      <w:r>
        <w:t>—</w:t>
      </w:r>
      <w:r w:rsidRPr="001733E2">
        <w:t xml:space="preserve"> 1 feuille blanche</w:t>
      </w:r>
    </w:p>
    <w:p w:rsidR="003B1648" w:rsidRPr="001733E2" w:rsidRDefault="003B1648" w:rsidP="003A4F2A">
      <w:pPr>
        <w:spacing w:after="0" w:line="360" w:lineRule="auto"/>
        <w:jc w:val="both"/>
      </w:pPr>
      <w:r>
        <w:t>— 1 boussole</w:t>
      </w:r>
    </w:p>
    <w:p w:rsidR="003B1648" w:rsidRPr="001733E2" w:rsidRDefault="003B1648" w:rsidP="003A4F2A">
      <w:pPr>
        <w:spacing w:after="0" w:line="360" w:lineRule="auto"/>
        <w:jc w:val="both"/>
      </w:pPr>
      <w:r>
        <w:t>—</w:t>
      </w:r>
      <w:r w:rsidRPr="001733E2">
        <w:t xml:space="preserve"> 1 clou</w:t>
      </w:r>
    </w:p>
    <w:p w:rsidR="003B1648" w:rsidRDefault="003B1648" w:rsidP="003A4F2A">
      <w:pPr>
        <w:spacing w:after="0" w:line="360" w:lineRule="auto"/>
        <w:jc w:val="both"/>
      </w:pPr>
      <w:r>
        <w:t>—</w:t>
      </w:r>
      <w:r w:rsidRPr="001733E2">
        <w:t xml:space="preserve"> limaille de fer</w:t>
      </w:r>
    </w:p>
    <w:p w:rsidR="003B1648" w:rsidRDefault="003B1648" w:rsidP="003A4F2A">
      <w:pPr>
        <w:spacing w:after="0" w:line="360" w:lineRule="auto"/>
        <w:jc w:val="both"/>
      </w:pPr>
      <w:proofErr w:type="spellStart"/>
      <w:r>
        <w:t>Prolabec</w:t>
      </w:r>
      <w:proofErr w:type="spellEnd"/>
      <w:r>
        <w:t xml:space="preserve"> ou </w:t>
      </w:r>
      <w:proofErr w:type="spellStart"/>
      <w:r>
        <w:t>Kidder</w:t>
      </w:r>
      <w:proofErr w:type="spellEnd"/>
      <w:r>
        <w:t xml:space="preserve"> fournissent ce genre de matériel.</w:t>
      </w:r>
    </w:p>
    <w:p w:rsidR="003B1648" w:rsidRDefault="003B1648" w:rsidP="003A4F2A">
      <w:pPr>
        <w:spacing w:after="0" w:line="360" w:lineRule="auto"/>
        <w:jc w:val="both"/>
      </w:pPr>
    </w:p>
    <w:p w:rsidR="003B1648" w:rsidRPr="000957E6" w:rsidRDefault="003B1648" w:rsidP="003A4F2A">
      <w:pPr>
        <w:spacing w:line="360" w:lineRule="auto"/>
        <w:rPr>
          <w:b/>
        </w:rPr>
      </w:pPr>
      <w:r w:rsidRPr="000957E6">
        <w:rPr>
          <w:b/>
        </w:rPr>
        <w:t xml:space="preserve">Tâche 2 </w:t>
      </w:r>
    </w:p>
    <w:p w:rsidR="003B1648" w:rsidRPr="0059210E" w:rsidRDefault="003B1648" w:rsidP="003A4F2A">
      <w:pPr>
        <w:spacing w:after="0" w:line="360" w:lineRule="auto"/>
      </w:pPr>
      <w:r>
        <w:t>—</w:t>
      </w:r>
      <w:r w:rsidRPr="0059210E">
        <w:t xml:space="preserve"> </w:t>
      </w:r>
      <w:r>
        <w:t>Une</w:t>
      </w:r>
      <w:r w:rsidRPr="0059210E">
        <w:t xml:space="preserve"> boussole</w:t>
      </w:r>
    </w:p>
    <w:p w:rsidR="003B1648" w:rsidRPr="0059210E" w:rsidRDefault="003B1648" w:rsidP="003A4F2A">
      <w:pPr>
        <w:spacing w:after="0" w:line="360" w:lineRule="auto"/>
      </w:pPr>
      <w:r>
        <w:t>— Deux</w:t>
      </w:r>
      <w:r w:rsidRPr="0059210E">
        <w:t xml:space="preserve"> solénoïde</w:t>
      </w:r>
      <w:r>
        <w:t>s ayant un nombre de spires différent</w:t>
      </w:r>
    </w:p>
    <w:p w:rsidR="003B1648" w:rsidRPr="0059210E" w:rsidRDefault="003B1648" w:rsidP="003A4F2A">
      <w:pPr>
        <w:spacing w:after="0" w:line="360" w:lineRule="auto"/>
      </w:pPr>
      <w:r>
        <w:t>—</w:t>
      </w:r>
      <w:r w:rsidRPr="0059210E">
        <w:t xml:space="preserve"> Source de courant continu</w:t>
      </w:r>
      <w:r>
        <w:t xml:space="preserve"> ou deux batteries de 3 et 9 volts</w:t>
      </w:r>
    </w:p>
    <w:p w:rsidR="003B1648" w:rsidRPr="003A4F2A" w:rsidRDefault="003B1648" w:rsidP="003A4F2A">
      <w:pPr>
        <w:spacing w:after="0" w:line="360" w:lineRule="auto"/>
        <w:rPr>
          <w:b/>
        </w:rPr>
      </w:pPr>
      <w:r>
        <w:t>—</w:t>
      </w:r>
      <w:r w:rsidRPr="0059210E">
        <w:t xml:space="preserve"> </w:t>
      </w:r>
      <w:r w:rsidRPr="003A4F2A">
        <w:rPr>
          <w:b/>
        </w:rPr>
        <w:t>Limaille de fer</w:t>
      </w:r>
    </w:p>
    <w:p w:rsidR="003B1648" w:rsidRPr="0059210E" w:rsidRDefault="003B1648" w:rsidP="003A4F2A">
      <w:pPr>
        <w:spacing w:after="0" w:line="360" w:lineRule="auto"/>
      </w:pPr>
      <w:r>
        <w:t>—</w:t>
      </w:r>
      <w:r w:rsidRPr="0059210E">
        <w:t xml:space="preserve"> Fils connecteurs</w:t>
      </w:r>
    </w:p>
    <w:p w:rsidR="003B1648" w:rsidRDefault="003B1648" w:rsidP="003A4F2A">
      <w:pPr>
        <w:spacing w:after="0" w:line="360" w:lineRule="auto"/>
      </w:pPr>
      <w:proofErr w:type="spellStart"/>
      <w:r>
        <w:t>Prolabec</w:t>
      </w:r>
      <w:proofErr w:type="spellEnd"/>
      <w:r>
        <w:t xml:space="preserve"> ou </w:t>
      </w:r>
      <w:proofErr w:type="spellStart"/>
      <w:r>
        <w:t>Kidder</w:t>
      </w:r>
      <w:proofErr w:type="spellEnd"/>
      <w:r>
        <w:t xml:space="preserve"> ou fabrication maison.</w:t>
      </w:r>
    </w:p>
    <w:p w:rsidR="003A4F2A" w:rsidRDefault="003A4F2A" w:rsidP="003A4F2A">
      <w:pPr>
        <w:spacing w:after="0" w:line="360" w:lineRule="auto"/>
        <w:rPr>
          <w:b/>
        </w:rPr>
      </w:pPr>
    </w:p>
    <w:p w:rsidR="003B1648" w:rsidRPr="000957E6" w:rsidRDefault="003B1648" w:rsidP="003A4F2A">
      <w:pPr>
        <w:spacing w:line="360" w:lineRule="auto"/>
        <w:rPr>
          <w:b/>
        </w:rPr>
      </w:pPr>
      <w:r w:rsidRPr="000957E6">
        <w:rPr>
          <w:b/>
        </w:rPr>
        <w:t>Tâche 3</w:t>
      </w:r>
    </w:p>
    <w:p w:rsidR="003B1648" w:rsidRPr="002B7B19" w:rsidRDefault="003A4F2A" w:rsidP="003A4F2A">
      <w:pPr>
        <w:widowControl w:val="0"/>
        <w:suppressAutoHyphens/>
        <w:spacing w:after="0" w:line="360" w:lineRule="auto"/>
      </w:pPr>
      <w:r>
        <w:t>—U</w:t>
      </w:r>
      <w:r w:rsidR="003B1648">
        <w:t>n</w:t>
      </w:r>
      <w:r w:rsidR="003B1648" w:rsidRPr="002B7B19">
        <w:t xml:space="preserve"> moteur électrique </w:t>
      </w:r>
      <w:r w:rsidR="00154361">
        <w:t>marqué</w:t>
      </w:r>
      <w:r w:rsidR="003B1648" w:rsidRPr="002B7B19">
        <w:t xml:space="preserve"> démontable</w:t>
      </w:r>
      <w:r w:rsidR="00154361">
        <w:t xml:space="preserve"> (voir photos page suivante)</w:t>
      </w:r>
    </w:p>
    <w:p w:rsidR="003B1648" w:rsidRPr="002B7B19" w:rsidRDefault="003A4F2A" w:rsidP="003A4F2A">
      <w:pPr>
        <w:widowControl w:val="0"/>
        <w:suppressAutoHyphens/>
        <w:spacing w:after="0" w:line="360" w:lineRule="auto"/>
      </w:pPr>
      <w:r>
        <w:t>—U</w:t>
      </w:r>
      <w:r w:rsidR="003B1648">
        <w:t>n</w:t>
      </w:r>
      <w:r w:rsidR="003B1648" w:rsidRPr="002B7B19">
        <w:t xml:space="preserve"> trombone</w:t>
      </w:r>
    </w:p>
    <w:p w:rsidR="003B1648" w:rsidRDefault="003A4F2A" w:rsidP="003A4F2A">
      <w:pPr>
        <w:widowControl w:val="0"/>
        <w:suppressAutoHyphens/>
        <w:spacing w:after="0" w:line="360" w:lineRule="auto"/>
      </w:pPr>
      <w:r>
        <w:t>—U</w:t>
      </w:r>
      <w:r w:rsidR="003B1648">
        <w:t>n</w:t>
      </w:r>
      <w:r w:rsidR="003B1648" w:rsidRPr="002B7B19">
        <w:t xml:space="preserve"> petit aimant droit</w:t>
      </w:r>
      <w:r w:rsidR="003B1648">
        <w:t xml:space="preserve"> (</w:t>
      </w:r>
      <w:proofErr w:type="spellStart"/>
      <w:r w:rsidR="003B1648">
        <w:t>Prolabec</w:t>
      </w:r>
      <w:proofErr w:type="spellEnd"/>
      <w:r w:rsidR="003B1648">
        <w:t xml:space="preserve"> ou </w:t>
      </w:r>
      <w:proofErr w:type="spellStart"/>
      <w:r w:rsidR="003B1648">
        <w:t>Kidder</w:t>
      </w:r>
      <w:proofErr w:type="spellEnd"/>
      <w:r w:rsidR="003B1648">
        <w:t>)</w:t>
      </w:r>
    </w:p>
    <w:p w:rsidR="00E62DE9" w:rsidRDefault="00E62DE9" w:rsidP="003A4F2A">
      <w:pPr>
        <w:widowControl w:val="0"/>
        <w:suppressAutoHyphens/>
        <w:spacing w:after="0" w:line="360" w:lineRule="auto"/>
      </w:pPr>
    </w:p>
    <w:p w:rsidR="00154361" w:rsidRDefault="003B1648" w:rsidP="003A4F2A">
      <w:pPr>
        <w:spacing w:line="360" w:lineRule="auto"/>
      </w:pPr>
      <w:r>
        <w:t>Le moteur peut être acheté</w:t>
      </w:r>
      <w:r w:rsidR="00E62DE9">
        <w:t xml:space="preserve"> chez Spectrum </w:t>
      </w:r>
      <w:proofErr w:type="spellStart"/>
      <w:r w:rsidR="00E62DE9">
        <w:t>Nasco</w:t>
      </w:r>
      <w:proofErr w:type="spellEnd"/>
      <w:r w:rsidR="00E62DE9">
        <w:t xml:space="preserve"> au coût d</w:t>
      </w:r>
      <w:r w:rsidR="00154361">
        <w:t>e 3,50 $  (numéro de produit SB</w:t>
      </w:r>
      <w:r w:rsidR="00E62DE9">
        <w:t>39321M). D’autres fournisseurs proposent des produits comparables.</w:t>
      </w:r>
      <w:r w:rsidR="00154361">
        <w:t xml:space="preserve"> Un </w:t>
      </w:r>
      <w:hyperlink r:id="rId44" w:history="1">
        <w:r w:rsidR="00154361" w:rsidRPr="00F418B9">
          <w:rPr>
            <w:rStyle w:val="Lienhypertexte"/>
          </w:rPr>
          <w:t xml:space="preserve">moteur bon marché (type 130) </w:t>
        </w:r>
      </w:hyperlink>
      <w:r w:rsidR="00154361">
        <w:t xml:space="preserve"> que vous avez peut-être déjà peut aussi être utilisé. Voir les photos à la page suivante pour le « démontage » du moteur.</w:t>
      </w:r>
      <w:r w:rsidR="00154361">
        <w:br w:type="page"/>
      </w:r>
    </w:p>
    <w:p w:rsidR="003B1648" w:rsidRDefault="00154361" w:rsidP="00111CFB">
      <w:pPr>
        <w:spacing w:line="360" w:lineRule="auto"/>
        <w:jc w:val="both"/>
      </w:pPr>
      <w:r>
        <w:lastRenderedPageBreak/>
        <w:t>Une fois le moteur démonté et remonté, ne vous attendez pas à ce qu’il fonctionne bien. Nous vous suggérons d’en garder un marqué « démontable » pour cette analyse technologique.</w:t>
      </w:r>
      <w:r w:rsidR="00111CFB">
        <w:t xml:space="preserve"> Les photos suivantes montrent le démontage d’un moteur commun et bon marché (</w:t>
      </w:r>
      <w:hyperlink r:id="rId45" w:history="1">
        <w:r w:rsidR="00111CFB" w:rsidRPr="00F418B9">
          <w:rPr>
            <w:rStyle w:val="Lienhypertexte"/>
          </w:rPr>
          <w:t>type 130</w:t>
        </w:r>
      </w:hyperlink>
      <w:r w:rsidR="00111CFB">
        <w:t>) disp</w:t>
      </w:r>
      <w:bookmarkStart w:id="0" w:name="_GoBack"/>
      <w:bookmarkEnd w:id="0"/>
      <w:r w:rsidR="00111CFB">
        <w:t>onible dans tous les magasins d’électroniques.</w:t>
      </w:r>
    </w:p>
    <w:p w:rsidR="00154361" w:rsidRDefault="00111CFB" w:rsidP="003A4F2A">
      <w:pPr>
        <w:spacing w:line="360" w:lineRule="auto"/>
      </w:pPr>
      <w:r>
        <w:rPr>
          <w:noProof/>
          <w:lang w:eastAsia="fr-CA"/>
        </w:rPr>
        <w:drawing>
          <wp:anchor distT="0" distB="0" distL="114300" distR="114300" simplePos="0" relativeHeight="251659264" behindDoc="1" locked="0" layoutInCell="1" allowOverlap="1" wp14:anchorId="7F25A0AD" wp14:editId="61920E8C">
            <wp:simplePos x="0" y="0"/>
            <wp:positionH relativeFrom="column">
              <wp:posOffset>3477260</wp:posOffset>
            </wp:positionH>
            <wp:positionV relativeFrom="paragraph">
              <wp:posOffset>295275</wp:posOffset>
            </wp:positionV>
            <wp:extent cx="2926715" cy="2195830"/>
            <wp:effectExtent l="0" t="361950" r="0" b="337820"/>
            <wp:wrapTight wrapText="bothSides">
              <wp:wrapPolygon edited="0">
                <wp:start x="26" y="21634"/>
                <wp:lineTo x="21396" y="21634"/>
                <wp:lineTo x="21396" y="272"/>
                <wp:lineTo x="26" y="272"/>
                <wp:lineTo x="26" y="21634"/>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80.JPG"/>
                    <pic:cNvPicPr/>
                  </pic:nvPicPr>
                  <pic:blipFill>
                    <a:blip r:embed="rId46" cstate="print">
                      <a:extLst>
                        <a:ext uri="{28A0092B-C50C-407E-A947-70E740481C1C}">
                          <a14:useLocalDpi xmlns:a14="http://schemas.microsoft.com/office/drawing/2010/main" val="0"/>
                        </a:ext>
                      </a:extLst>
                    </a:blip>
                    <a:stretch>
                      <a:fillRect/>
                    </a:stretch>
                  </pic:blipFill>
                  <pic:spPr>
                    <a:xfrm rot="5400000">
                      <a:off x="0" y="0"/>
                      <a:ext cx="2926715" cy="2195830"/>
                    </a:xfrm>
                    <a:prstGeom prst="rect">
                      <a:avLst/>
                    </a:prstGeom>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8240" behindDoc="0" locked="0" layoutInCell="1" allowOverlap="1" wp14:anchorId="168DF832" wp14:editId="5F774F2F">
            <wp:simplePos x="0" y="0"/>
            <wp:positionH relativeFrom="column">
              <wp:posOffset>1222375</wp:posOffset>
            </wp:positionH>
            <wp:positionV relativeFrom="paragraph">
              <wp:posOffset>294640</wp:posOffset>
            </wp:positionV>
            <wp:extent cx="2931795" cy="2199640"/>
            <wp:effectExtent l="0" t="361950" r="0" b="35306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79.JPG"/>
                    <pic:cNvPicPr/>
                  </pic:nvPicPr>
                  <pic:blipFill>
                    <a:blip r:embed="rId47" cstate="print">
                      <a:extLst>
                        <a:ext uri="{28A0092B-C50C-407E-A947-70E740481C1C}">
                          <a14:useLocalDpi xmlns:a14="http://schemas.microsoft.com/office/drawing/2010/main" val="0"/>
                        </a:ext>
                      </a:extLst>
                    </a:blip>
                    <a:stretch>
                      <a:fillRect/>
                    </a:stretch>
                  </pic:blipFill>
                  <pic:spPr>
                    <a:xfrm rot="5400000">
                      <a:off x="0" y="0"/>
                      <a:ext cx="2931795" cy="2199640"/>
                    </a:xfrm>
                    <a:prstGeom prst="rect">
                      <a:avLst/>
                    </a:prstGeom>
                  </pic:spPr>
                </pic:pic>
              </a:graphicData>
            </a:graphic>
            <wp14:sizeRelH relativeFrom="margin">
              <wp14:pctWidth>0</wp14:pctWidth>
            </wp14:sizeRelH>
            <wp14:sizeRelV relativeFrom="margin">
              <wp14:pctHeight>0</wp14:pctHeight>
            </wp14:sizeRelV>
          </wp:anchor>
        </w:drawing>
      </w:r>
    </w:p>
    <w:p w:rsidR="00154361" w:rsidRDefault="00111CFB" w:rsidP="00111CFB">
      <w:pPr>
        <w:pStyle w:val="Paragraphedeliste"/>
        <w:numPr>
          <w:ilvl w:val="0"/>
          <w:numId w:val="9"/>
        </w:numPr>
        <w:spacing w:line="360" w:lineRule="auto"/>
      </w:pPr>
      <w:r>
        <w:t>À l’aide de deux pinces ou d’un étau et d’une pince, tirer sur le bout en plastique</w:t>
      </w:r>
    </w:p>
    <w:p w:rsidR="00111CFB" w:rsidRDefault="00111CFB" w:rsidP="00111CFB">
      <w:pPr>
        <w:spacing w:line="360" w:lineRule="auto"/>
      </w:pPr>
    </w:p>
    <w:p w:rsidR="00111CFB" w:rsidRDefault="00111CFB" w:rsidP="00111CFB">
      <w:pPr>
        <w:spacing w:line="360" w:lineRule="auto"/>
      </w:pPr>
    </w:p>
    <w:p w:rsidR="00111CFB" w:rsidRDefault="00111CFB" w:rsidP="00111CFB">
      <w:pPr>
        <w:spacing w:line="360" w:lineRule="auto"/>
      </w:pPr>
      <w:r>
        <w:rPr>
          <w:noProof/>
          <w:lang w:eastAsia="fr-CA"/>
        </w:rPr>
        <w:drawing>
          <wp:anchor distT="0" distB="0" distL="114300" distR="114300" simplePos="0" relativeHeight="251660288" behindDoc="1" locked="0" layoutInCell="1" allowOverlap="1" wp14:anchorId="6A45BAE0" wp14:editId="101F07B5">
            <wp:simplePos x="0" y="0"/>
            <wp:positionH relativeFrom="column">
              <wp:posOffset>588645</wp:posOffset>
            </wp:positionH>
            <wp:positionV relativeFrom="paragraph">
              <wp:posOffset>581660</wp:posOffset>
            </wp:positionV>
            <wp:extent cx="4389120" cy="3291840"/>
            <wp:effectExtent l="0" t="0" r="0" b="0"/>
            <wp:wrapTight wrapText="bothSides">
              <wp:wrapPolygon edited="0">
                <wp:start x="0" y="0"/>
                <wp:lineTo x="0" y="21500"/>
                <wp:lineTo x="21469" y="21500"/>
                <wp:lineTo x="21469"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82.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389120" cy="3291840"/>
                    </a:xfrm>
                    <a:prstGeom prst="rect">
                      <a:avLst/>
                    </a:prstGeom>
                  </pic:spPr>
                </pic:pic>
              </a:graphicData>
            </a:graphic>
            <wp14:sizeRelH relativeFrom="page">
              <wp14:pctWidth>0</wp14:pctWidth>
            </wp14:sizeRelH>
            <wp14:sizeRelV relativeFrom="page">
              <wp14:pctHeight>0</wp14:pctHeight>
            </wp14:sizeRelV>
          </wp:anchor>
        </w:drawing>
      </w:r>
      <w:r>
        <w:t>Voici les pièces que vous obtiendrez. Vous pouvez maintenant procéder à son analyse.</w:t>
      </w:r>
    </w:p>
    <w:p w:rsidR="00111CFB" w:rsidRDefault="005139BD" w:rsidP="00111CFB">
      <w:pPr>
        <w:spacing w:line="360" w:lineRule="auto"/>
      </w:pPr>
      <w:r>
        <w:rPr>
          <w:noProof/>
          <w:lang w:eastAsia="fr-CA"/>
        </w:rPr>
        <w:pict>
          <v:group id="_x0000_s1037" style="position:absolute;margin-left:67.25pt;margin-top:15.95pt;width:206.4pt;height:206.5pt;z-index:251673600" coordorigin="3046,9803" coordsize="4128,4130">
            <v:shapetype id="_x0000_t32" coordsize="21600,21600" o:spt="32" o:oned="t" path="m,l21600,21600e" filled="f">
              <v:path arrowok="t" fillok="f" o:connecttype="none"/>
              <o:lock v:ext="edit" shapetype="t"/>
            </v:shapetype>
            <v:shape id="_x0000_s1026" type="#_x0000_t32" style="position:absolute;left:6348;top:10692;width:312;height:1380" o:connectortype="straight" strokeweight="2.75pt">
              <v:stroke endarrow="block"/>
            </v:shape>
            <v:shape id="_x0000_s1028" type="#_x0000_t32" style="position:absolute;left:6744;top:10548;width:312;height:1380" o:connectortype="straight" strokeweight="2.75pt">
              <v:stroke endarrow="block"/>
            </v:shape>
            <v:shapetype id="_x0000_t202" coordsize="21600,21600" o:spt="202" path="m,l,21600r21600,l21600,xe">
              <v:stroke joinstyle="miter"/>
              <v:path gradientshapeok="t" o:connecttype="rect"/>
            </v:shapetype>
            <v:shape id="Zone de texte 2" o:spid="_x0000_s1029" type="#_x0000_t202" style="position:absolute;left:5518;top:9803;width:1656;height:57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v:textbox>
                <w:txbxContent>
                  <w:p w:rsidR="00766B4B" w:rsidRDefault="00766B4B">
                    <w:r>
                      <w:t>Électrodes</w:t>
                    </w:r>
                  </w:p>
                </w:txbxContent>
              </v:textbox>
            </v:shape>
            <v:shape id="_x0000_s1030" type="#_x0000_t32" style="position:absolute;left:5076;top:10692;width:312;height:1380" o:connectortype="straight" strokecolor="#f2f2f2 [3041]" strokeweight="3pt">
              <v:stroke endarrow="block"/>
              <v:shadow type="perspective" color="#1f4d78 [1604]" opacity=".5" offset="1pt" offset2="-1pt"/>
            </v:shape>
            <v:shape id="_x0000_s1031" type="#_x0000_t32" style="position:absolute;left:5076;top:11196;width:312;height:1380" o:connectortype="straight" strokecolor="#f2f2f2 [3041]" strokeweight="3pt">
              <v:stroke endarrow="block"/>
              <v:shadow type="perspective" color="#823b0b [1605]" opacity=".5" offset="1pt" offset2="-1pt"/>
            </v:shape>
            <v:shape id="_x0000_s1032" type="#_x0000_t32" style="position:absolute;left:5388;top:10692;width:312;height:1380" o:connectortype="straight" strokecolor="#f2f2f2 [3041]" strokeweight="3pt">
              <v:stroke endarrow="block"/>
              <v:shadow type="perspective" color="#823b0b [1605]" opacity=".5" offset="1pt" offset2="-1pt"/>
            </v:shape>
            <v:shape id="Zone de texte 2" o:spid="_x0000_s1033" type="#_x0000_t202" style="position:absolute;left:3934;top:9971;width:1656;height:57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v:textbox>
                <w:txbxContent>
                  <w:p w:rsidR="00BE2400" w:rsidRDefault="00BE2400">
                    <w:r>
                      <w:t>Bobines</w:t>
                    </w:r>
                  </w:p>
                </w:txbxContent>
              </v:textbox>
            </v:shape>
            <v:shape id="Zone de texte 2" o:spid="_x0000_s1034" type="#_x0000_t202" style="position:absolute;left:3046;top:13356;width:1656;height:57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v:textbox>
                <w:txbxContent>
                  <w:p w:rsidR="00BE2400" w:rsidRDefault="00BE2400">
                    <w:r>
                      <w:t>Aimants</w:t>
                    </w:r>
                  </w:p>
                </w:txbxContent>
              </v:textbox>
            </v:shape>
            <v:shape id="_x0000_s1035" type="#_x0000_t32" style="position:absolute;left:3358;top:12072;width:158;height:1284;flip:x y" o:connectortype="straight" strokecolor="#f2f2f2 [3041]" strokeweight="3pt">
              <v:stroke endarrow="block"/>
              <v:shadow type="perspective" color="#823b0b [1605]" opacity=".5" offset="1pt" offset2="-1pt"/>
            </v:shape>
            <v:shape id="_x0000_s1036" type="#_x0000_t32" style="position:absolute;left:4188;top:11760;width:312;height:1596;flip:y" o:connectortype="straight" strokecolor="#f2f2f2 [3041]" strokeweight="3pt">
              <v:stroke endarrow="block"/>
              <v:shadow type="perspective" color="#1f4d78 [1604]" opacity=".5" offset="1pt" offset2="-1pt"/>
            </v:shape>
          </v:group>
        </w:pict>
      </w:r>
    </w:p>
    <w:p w:rsidR="00154361" w:rsidRDefault="00154361" w:rsidP="003A4F2A">
      <w:pPr>
        <w:spacing w:line="360" w:lineRule="auto"/>
      </w:pPr>
    </w:p>
    <w:p w:rsidR="00BE2400" w:rsidRDefault="00BE2400" w:rsidP="003A4F2A">
      <w:pPr>
        <w:spacing w:line="360" w:lineRule="auto"/>
      </w:pPr>
    </w:p>
    <w:p w:rsidR="00BE2400" w:rsidRDefault="00BE2400" w:rsidP="003A4F2A">
      <w:pPr>
        <w:spacing w:line="360" w:lineRule="auto"/>
      </w:pPr>
    </w:p>
    <w:p w:rsidR="00BE2400" w:rsidRDefault="00BE2400" w:rsidP="003A4F2A">
      <w:pPr>
        <w:spacing w:line="360" w:lineRule="auto"/>
      </w:pPr>
    </w:p>
    <w:p w:rsidR="00BE2400" w:rsidRDefault="00BE2400" w:rsidP="003A4F2A">
      <w:pPr>
        <w:spacing w:line="360" w:lineRule="auto"/>
      </w:pPr>
    </w:p>
    <w:p w:rsidR="00BE2400" w:rsidRDefault="00BE2400" w:rsidP="003A4F2A">
      <w:pPr>
        <w:spacing w:line="360" w:lineRule="auto"/>
      </w:pPr>
    </w:p>
    <w:p w:rsidR="00154361" w:rsidRDefault="00154361" w:rsidP="003A4F2A">
      <w:pPr>
        <w:spacing w:line="360" w:lineRule="auto"/>
      </w:pPr>
      <w:r>
        <w:br w:type="page"/>
      </w:r>
    </w:p>
    <w:p w:rsidR="000957E6" w:rsidRDefault="00FC103A" w:rsidP="000957E6">
      <w:pPr>
        <w:pStyle w:val="Titre4"/>
      </w:pPr>
      <w:r>
        <w:lastRenderedPageBreak/>
        <w:t>Le</w:t>
      </w:r>
      <w:r w:rsidR="000957E6">
        <w:t xml:space="preserve"> haut-parleur</w:t>
      </w:r>
    </w:p>
    <w:p w:rsidR="000957E6" w:rsidRPr="007D0D1C" w:rsidRDefault="000957E6" w:rsidP="000957E6">
      <w:pPr>
        <w:rPr>
          <w:b/>
          <w:u w:val="single"/>
        </w:rPr>
      </w:pPr>
    </w:p>
    <w:tbl>
      <w:tblPr>
        <w:tblStyle w:val="Grilledutableau"/>
        <w:tblW w:w="0" w:type="auto"/>
        <w:tblLook w:val="04A0" w:firstRow="1" w:lastRow="0" w:firstColumn="1" w:lastColumn="0" w:noHBand="0" w:noVBand="1"/>
      </w:tblPr>
      <w:tblGrid>
        <w:gridCol w:w="3227"/>
        <w:gridCol w:w="2626"/>
        <w:gridCol w:w="2927"/>
      </w:tblGrid>
      <w:tr w:rsidR="000957E6" w:rsidTr="005F1443">
        <w:trPr>
          <w:trHeight w:val="552"/>
        </w:trPr>
        <w:tc>
          <w:tcPr>
            <w:tcW w:w="3227" w:type="dxa"/>
            <w:vAlign w:val="center"/>
          </w:tcPr>
          <w:p w:rsidR="000957E6" w:rsidRPr="009624FB" w:rsidRDefault="000957E6" w:rsidP="008630F2">
            <w:pPr>
              <w:jc w:val="center"/>
              <w:rPr>
                <w:szCs w:val="24"/>
              </w:rPr>
            </w:pPr>
            <w:r w:rsidRPr="009624FB">
              <w:rPr>
                <w:szCs w:val="24"/>
              </w:rPr>
              <w:t>Aimant cylindrique en néodyme (au moins 3/8</w:t>
            </w:r>
            <w:r w:rsidR="008630F2" w:rsidRPr="009624FB">
              <w:rPr>
                <w:szCs w:val="24"/>
              </w:rPr>
              <w:t xml:space="preserve"> de diamètre</w:t>
            </w:r>
            <w:r w:rsidRPr="009624FB">
              <w:rPr>
                <w:szCs w:val="24"/>
              </w:rPr>
              <w:t xml:space="preserve"> x </w:t>
            </w:r>
            <w:r w:rsidR="008630F2" w:rsidRPr="009624FB">
              <w:rPr>
                <w:szCs w:val="24"/>
              </w:rPr>
              <w:t>3/8</w:t>
            </w:r>
            <w:r w:rsidRPr="009624FB">
              <w:rPr>
                <w:szCs w:val="24"/>
              </w:rPr>
              <w:t xml:space="preserve"> de haut) </w:t>
            </w:r>
            <w:r w:rsidR="005F1443" w:rsidRPr="009624FB">
              <w:rPr>
                <w:szCs w:val="24"/>
              </w:rPr>
              <w:t>-</w:t>
            </w:r>
            <w:hyperlink r:id="rId49" w:history="1">
              <w:r w:rsidRPr="009624FB">
                <w:rPr>
                  <w:rStyle w:val="Lienhypertexte"/>
                  <w:szCs w:val="24"/>
                </w:rPr>
                <w:t xml:space="preserve">Lee </w:t>
              </w:r>
              <w:proofErr w:type="spellStart"/>
              <w:r w:rsidRPr="009624FB">
                <w:rPr>
                  <w:rStyle w:val="Lienhypertexte"/>
                  <w:szCs w:val="24"/>
                </w:rPr>
                <w:t>Valley</w:t>
              </w:r>
              <w:proofErr w:type="spellEnd"/>
            </w:hyperlink>
            <w:r w:rsidR="005A2225">
              <w:rPr>
                <w:rStyle w:val="Lienhypertexte"/>
                <w:szCs w:val="24"/>
              </w:rPr>
              <w:t>,</w:t>
            </w:r>
            <w:r w:rsidRPr="009624FB">
              <w:rPr>
                <w:szCs w:val="24"/>
              </w:rPr>
              <w:t xml:space="preserve"> </w:t>
            </w:r>
            <w:hyperlink r:id="rId50" w:history="1">
              <w:r w:rsidR="005F1443" w:rsidRPr="009624FB">
                <w:rPr>
                  <w:rStyle w:val="Lienhypertexte"/>
                  <w:szCs w:val="24"/>
                </w:rPr>
                <w:t>Magnet4us</w:t>
              </w:r>
            </w:hyperlink>
            <w:r w:rsidR="005A2225">
              <w:rPr>
                <w:rStyle w:val="Lienhypertexte"/>
                <w:szCs w:val="24"/>
              </w:rPr>
              <w:t xml:space="preserve">, </w:t>
            </w:r>
            <w:hyperlink r:id="rId51" w:history="1">
              <w:r w:rsidR="005A2225" w:rsidRPr="005A2225">
                <w:rPr>
                  <w:rStyle w:val="Lienhypertexte"/>
                  <w:szCs w:val="24"/>
                </w:rPr>
                <w:t xml:space="preserve">Spectrum </w:t>
              </w:r>
              <w:proofErr w:type="spellStart"/>
              <w:r w:rsidR="005A2225" w:rsidRPr="005A2225">
                <w:rPr>
                  <w:rStyle w:val="Lienhypertexte"/>
                  <w:szCs w:val="24"/>
                </w:rPr>
                <w:t>Nasco</w:t>
              </w:r>
              <w:proofErr w:type="spellEnd"/>
            </w:hyperlink>
            <w:r w:rsidR="005F1443" w:rsidRPr="009624FB">
              <w:rPr>
                <w:szCs w:val="24"/>
              </w:rPr>
              <w:t xml:space="preserve"> et autres.-</w:t>
            </w:r>
          </w:p>
        </w:tc>
        <w:tc>
          <w:tcPr>
            <w:tcW w:w="2626" w:type="dxa"/>
            <w:vAlign w:val="center"/>
          </w:tcPr>
          <w:p w:rsidR="000957E6" w:rsidRPr="009624FB" w:rsidRDefault="000957E6" w:rsidP="002976E5">
            <w:pPr>
              <w:jc w:val="center"/>
              <w:rPr>
                <w:szCs w:val="24"/>
              </w:rPr>
            </w:pPr>
            <w:r w:rsidRPr="009624FB">
              <w:rPr>
                <w:szCs w:val="24"/>
              </w:rPr>
              <w:t>Fil de cuivre émaillé</w:t>
            </w:r>
            <w:r w:rsidR="005F1443" w:rsidRPr="009624FB">
              <w:rPr>
                <w:szCs w:val="24"/>
              </w:rPr>
              <w:t xml:space="preserve"> (</w:t>
            </w:r>
            <w:proofErr w:type="spellStart"/>
            <w:r w:rsidR="005F1443" w:rsidRPr="009624FB">
              <w:rPr>
                <w:szCs w:val="24"/>
              </w:rPr>
              <w:t>magnet</w:t>
            </w:r>
            <w:proofErr w:type="spellEnd"/>
            <w:r w:rsidR="005F1443" w:rsidRPr="009624FB">
              <w:rPr>
                <w:szCs w:val="24"/>
              </w:rPr>
              <w:t xml:space="preserve"> </w:t>
            </w:r>
            <w:proofErr w:type="spellStart"/>
            <w:r w:rsidR="005F1443" w:rsidRPr="009624FB">
              <w:rPr>
                <w:szCs w:val="24"/>
              </w:rPr>
              <w:t>copper</w:t>
            </w:r>
            <w:proofErr w:type="spellEnd"/>
            <w:r w:rsidR="005F1443" w:rsidRPr="009624FB">
              <w:rPr>
                <w:szCs w:val="24"/>
              </w:rPr>
              <w:t xml:space="preserve"> </w:t>
            </w:r>
            <w:proofErr w:type="spellStart"/>
            <w:r w:rsidR="005F1443" w:rsidRPr="009624FB">
              <w:rPr>
                <w:szCs w:val="24"/>
              </w:rPr>
              <w:t>wire</w:t>
            </w:r>
            <w:proofErr w:type="spellEnd"/>
            <w:r w:rsidR="005F1443" w:rsidRPr="009624FB">
              <w:rPr>
                <w:szCs w:val="24"/>
              </w:rPr>
              <w:t xml:space="preserve">) entre 22 et 32 </w:t>
            </w:r>
            <w:proofErr w:type="spellStart"/>
            <w:r w:rsidR="005F1443" w:rsidRPr="009624FB">
              <w:rPr>
                <w:szCs w:val="24"/>
              </w:rPr>
              <w:t>awg</w:t>
            </w:r>
            <w:proofErr w:type="spellEnd"/>
            <w:r w:rsidR="005F1443" w:rsidRPr="009624FB">
              <w:rPr>
                <w:szCs w:val="24"/>
              </w:rPr>
              <w:t>.</w:t>
            </w:r>
          </w:p>
          <w:p w:rsidR="005F1443" w:rsidRPr="009624FB" w:rsidRDefault="005F1443" w:rsidP="002976E5">
            <w:pPr>
              <w:jc w:val="center"/>
              <w:rPr>
                <w:szCs w:val="24"/>
              </w:rPr>
            </w:pPr>
            <w:r w:rsidRPr="009624FB">
              <w:rPr>
                <w:szCs w:val="24"/>
              </w:rPr>
              <w:t>-</w:t>
            </w:r>
            <w:proofErr w:type="spellStart"/>
            <w:r w:rsidRPr="009624FB">
              <w:rPr>
                <w:szCs w:val="24"/>
              </w:rPr>
              <w:t>Kidder</w:t>
            </w:r>
            <w:proofErr w:type="spellEnd"/>
            <w:r w:rsidR="003F4CF4" w:rsidRPr="009624FB">
              <w:rPr>
                <w:szCs w:val="24"/>
              </w:rPr>
              <w:t xml:space="preserve">, </w:t>
            </w:r>
            <w:proofErr w:type="spellStart"/>
            <w:r w:rsidR="003F4CF4" w:rsidRPr="009624FB">
              <w:rPr>
                <w:szCs w:val="24"/>
              </w:rPr>
              <w:t>prolabec</w:t>
            </w:r>
            <w:proofErr w:type="spellEnd"/>
            <w:r w:rsidRPr="009624FB">
              <w:rPr>
                <w:szCs w:val="24"/>
              </w:rPr>
              <w:t xml:space="preserve"> et autres-</w:t>
            </w:r>
          </w:p>
        </w:tc>
        <w:tc>
          <w:tcPr>
            <w:tcW w:w="2927" w:type="dxa"/>
            <w:vAlign w:val="center"/>
          </w:tcPr>
          <w:p w:rsidR="000957E6" w:rsidRPr="009624FB" w:rsidRDefault="000957E6" w:rsidP="002976E5">
            <w:pPr>
              <w:jc w:val="center"/>
              <w:rPr>
                <w:szCs w:val="24"/>
              </w:rPr>
            </w:pPr>
            <w:r w:rsidRPr="009624FB">
              <w:rPr>
                <w:szCs w:val="24"/>
              </w:rPr>
              <w:t>Carton rigide et carton souple</w:t>
            </w:r>
          </w:p>
          <w:p w:rsidR="005F1443" w:rsidRPr="009624FB" w:rsidRDefault="005F1443" w:rsidP="002976E5">
            <w:pPr>
              <w:jc w:val="center"/>
              <w:rPr>
                <w:szCs w:val="24"/>
              </w:rPr>
            </w:pPr>
            <w:r w:rsidRPr="009624FB">
              <w:rPr>
                <w:szCs w:val="24"/>
              </w:rPr>
              <w:t>-récupération-</w:t>
            </w:r>
          </w:p>
        </w:tc>
      </w:tr>
      <w:tr w:rsidR="000957E6" w:rsidTr="005F1443">
        <w:trPr>
          <w:trHeight w:val="552"/>
        </w:trPr>
        <w:tc>
          <w:tcPr>
            <w:tcW w:w="3227" w:type="dxa"/>
            <w:vAlign w:val="center"/>
          </w:tcPr>
          <w:p w:rsidR="000957E6" w:rsidRPr="009624FB" w:rsidRDefault="000957E6" w:rsidP="002976E5">
            <w:pPr>
              <w:jc w:val="center"/>
              <w:rPr>
                <w:szCs w:val="24"/>
              </w:rPr>
            </w:pPr>
            <w:r w:rsidRPr="009624FB">
              <w:rPr>
                <w:szCs w:val="24"/>
              </w:rPr>
              <w:t>Colle</w:t>
            </w:r>
            <w:r w:rsidR="005F1443" w:rsidRPr="009624FB">
              <w:rPr>
                <w:szCs w:val="24"/>
              </w:rPr>
              <w:t xml:space="preserve"> chaude</w:t>
            </w:r>
          </w:p>
        </w:tc>
        <w:tc>
          <w:tcPr>
            <w:tcW w:w="2626" w:type="dxa"/>
            <w:vAlign w:val="center"/>
          </w:tcPr>
          <w:p w:rsidR="000957E6" w:rsidRPr="009624FB" w:rsidRDefault="005139BD" w:rsidP="002976E5">
            <w:pPr>
              <w:jc w:val="center"/>
              <w:rPr>
                <w:szCs w:val="24"/>
              </w:rPr>
            </w:pPr>
            <w:hyperlink r:id="rId52" w:anchor="imgrc=W0032oyv8Q4QNM%3A" w:history="1">
              <w:r w:rsidR="000957E6" w:rsidRPr="009624FB">
                <w:rPr>
                  <w:rStyle w:val="Lienhypertexte"/>
                  <w:szCs w:val="24"/>
                </w:rPr>
                <w:t>Fil audio 1/8</w:t>
              </w:r>
            </w:hyperlink>
          </w:p>
          <w:p w:rsidR="005F1443" w:rsidRPr="009624FB" w:rsidRDefault="005F1443" w:rsidP="002976E5">
            <w:pPr>
              <w:jc w:val="center"/>
              <w:rPr>
                <w:szCs w:val="24"/>
              </w:rPr>
            </w:pPr>
            <w:r w:rsidRPr="009624FB">
              <w:rPr>
                <w:szCs w:val="24"/>
              </w:rPr>
              <w:t>-magasin électronique-</w:t>
            </w:r>
          </w:p>
        </w:tc>
        <w:tc>
          <w:tcPr>
            <w:tcW w:w="2927" w:type="dxa"/>
            <w:vAlign w:val="center"/>
          </w:tcPr>
          <w:p w:rsidR="000957E6" w:rsidRPr="009624FB" w:rsidRDefault="000957E6" w:rsidP="002976E5">
            <w:pPr>
              <w:jc w:val="center"/>
              <w:rPr>
                <w:szCs w:val="24"/>
              </w:rPr>
            </w:pPr>
            <w:r w:rsidRPr="009624FB">
              <w:rPr>
                <w:szCs w:val="24"/>
              </w:rPr>
              <w:t>Cylindres</w:t>
            </w:r>
            <w:r w:rsidR="005F1443" w:rsidRPr="009624FB">
              <w:rPr>
                <w:szCs w:val="24"/>
              </w:rPr>
              <w:t xml:space="preserve"> de plastique ou de carton</w:t>
            </w:r>
          </w:p>
          <w:p w:rsidR="005F1443" w:rsidRPr="009624FB" w:rsidRDefault="005F1443" w:rsidP="002976E5">
            <w:pPr>
              <w:jc w:val="center"/>
              <w:rPr>
                <w:szCs w:val="24"/>
              </w:rPr>
            </w:pPr>
            <w:r w:rsidRPr="009624FB">
              <w:rPr>
                <w:szCs w:val="24"/>
              </w:rPr>
              <w:t>-récupération ou fait maison-</w:t>
            </w:r>
          </w:p>
        </w:tc>
      </w:tr>
      <w:tr w:rsidR="000957E6" w:rsidTr="005F1443">
        <w:trPr>
          <w:trHeight w:val="552"/>
        </w:trPr>
        <w:tc>
          <w:tcPr>
            <w:tcW w:w="3227" w:type="dxa"/>
            <w:vAlign w:val="center"/>
          </w:tcPr>
          <w:p w:rsidR="000957E6" w:rsidRPr="009624FB" w:rsidRDefault="000957E6" w:rsidP="00191B4B">
            <w:pPr>
              <w:jc w:val="center"/>
              <w:rPr>
                <w:szCs w:val="24"/>
              </w:rPr>
            </w:pPr>
            <w:r w:rsidRPr="009624FB">
              <w:rPr>
                <w:szCs w:val="24"/>
              </w:rPr>
              <w:t>Amplificateur</w:t>
            </w:r>
            <w:r w:rsidR="005F1443" w:rsidRPr="009624FB">
              <w:rPr>
                <w:szCs w:val="24"/>
              </w:rPr>
              <w:t xml:space="preserve"> (vieux </w:t>
            </w:r>
            <w:proofErr w:type="spellStart"/>
            <w:r w:rsidR="005F1443" w:rsidRPr="009624FB">
              <w:rPr>
                <w:szCs w:val="24"/>
              </w:rPr>
              <w:t>réveil-matin</w:t>
            </w:r>
            <w:proofErr w:type="spellEnd"/>
            <w:r w:rsidR="005F1443" w:rsidRPr="009624FB">
              <w:rPr>
                <w:szCs w:val="24"/>
              </w:rPr>
              <w:t xml:space="preserve">, vieille radio, vieux lecteur cassette pour lesquels on coupe les fils du haut-parleur et on les sort en dehors de la boîte. Un lecteur mp3, ça fonctionne, mais ce n’est pas tellement puissant et on </w:t>
            </w:r>
            <w:r w:rsidR="00191B4B" w:rsidRPr="009624FB">
              <w:rPr>
                <w:szCs w:val="24"/>
              </w:rPr>
              <w:t>n’entend</w:t>
            </w:r>
            <w:r w:rsidR="005F1443" w:rsidRPr="009624FB">
              <w:rPr>
                <w:szCs w:val="24"/>
              </w:rPr>
              <w:t xml:space="preserve"> pas très fort.)</w:t>
            </w:r>
          </w:p>
        </w:tc>
        <w:tc>
          <w:tcPr>
            <w:tcW w:w="2626" w:type="dxa"/>
            <w:vAlign w:val="center"/>
          </w:tcPr>
          <w:p w:rsidR="000957E6" w:rsidRPr="009624FB" w:rsidRDefault="000957E6" w:rsidP="002976E5">
            <w:pPr>
              <w:jc w:val="center"/>
              <w:rPr>
                <w:szCs w:val="24"/>
              </w:rPr>
            </w:pPr>
            <w:r w:rsidRPr="009624FB">
              <w:rPr>
                <w:szCs w:val="24"/>
              </w:rPr>
              <w:t>Ruban adhésif</w:t>
            </w:r>
            <w:r w:rsidR="005F1443" w:rsidRPr="009624FB">
              <w:rPr>
                <w:szCs w:val="24"/>
              </w:rPr>
              <w:t xml:space="preserve"> de toutes sortes, selon vos besoins.</w:t>
            </w:r>
          </w:p>
        </w:tc>
        <w:tc>
          <w:tcPr>
            <w:tcW w:w="2927" w:type="dxa"/>
            <w:vAlign w:val="center"/>
          </w:tcPr>
          <w:p w:rsidR="000957E6" w:rsidRPr="009624FB" w:rsidRDefault="000957E6" w:rsidP="002976E5">
            <w:pPr>
              <w:jc w:val="center"/>
              <w:rPr>
                <w:szCs w:val="24"/>
              </w:rPr>
            </w:pPr>
            <w:r w:rsidRPr="009624FB">
              <w:rPr>
                <w:szCs w:val="24"/>
              </w:rPr>
              <w:t>Autres matériaux recyclés</w:t>
            </w:r>
            <w:r w:rsidR="005F1443" w:rsidRPr="009624FB">
              <w:rPr>
                <w:szCs w:val="24"/>
              </w:rPr>
              <w:t xml:space="preserve"> (verres en plastiques, pot de yaourt, etc.) Ça peut donner de bonnes idées aux élèves.</w:t>
            </w:r>
          </w:p>
        </w:tc>
      </w:tr>
    </w:tbl>
    <w:p w:rsidR="000957E6" w:rsidRPr="00CF522B" w:rsidRDefault="000957E6" w:rsidP="000957E6">
      <w:pPr>
        <w:rPr>
          <w:b/>
        </w:rPr>
      </w:pPr>
    </w:p>
    <w:p w:rsidR="000957E6" w:rsidRDefault="000957E6" w:rsidP="000957E6">
      <w:pPr>
        <w:rPr>
          <w:b/>
        </w:rPr>
      </w:pPr>
      <w:r>
        <w:rPr>
          <w:b/>
        </w:rPr>
        <w:t xml:space="preserve">Outils : </w:t>
      </w:r>
    </w:p>
    <w:tbl>
      <w:tblPr>
        <w:tblStyle w:val="Grilledutableau"/>
        <w:tblW w:w="0" w:type="auto"/>
        <w:tblLook w:val="04A0" w:firstRow="1" w:lastRow="0" w:firstColumn="1" w:lastColumn="0" w:noHBand="0" w:noVBand="1"/>
      </w:tblPr>
      <w:tblGrid>
        <w:gridCol w:w="2926"/>
        <w:gridCol w:w="2927"/>
        <w:gridCol w:w="2927"/>
      </w:tblGrid>
      <w:tr w:rsidR="000957E6" w:rsidTr="002976E5">
        <w:trPr>
          <w:trHeight w:hRule="exact" w:val="680"/>
        </w:trPr>
        <w:tc>
          <w:tcPr>
            <w:tcW w:w="2926" w:type="dxa"/>
            <w:vAlign w:val="center"/>
          </w:tcPr>
          <w:p w:rsidR="000957E6" w:rsidRPr="00670BB1" w:rsidRDefault="005F1443" w:rsidP="005F1443">
            <w:pPr>
              <w:spacing w:after="200" w:line="276" w:lineRule="auto"/>
              <w:jc w:val="center"/>
              <w:rPr>
                <w:szCs w:val="24"/>
              </w:rPr>
            </w:pPr>
            <w:r w:rsidRPr="00670BB1">
              <w:rPr>
                <w:szCs w:val="24"/>
              </w:rPr>
              <w:t>Bons c</w:t>
            </w:r>
            <w:r w:rsidR="000957E6" w:rsidRPr="00670BB1">
              <w:rPr>
                <w:szCs w:val="24"/>
              </w:rPr>
              <w:t>iseaux</w:t>
            </w:r>
            <w:r w:rsidRPr="00670BB1">
              <w:rPr>
                <w:szCs w:val="24"/>
              </w:rPr>
              <w:t xml:space="preserve"> robustes</w:t>
            </w:r>
          </w:p>
        </w:tc>
        <w:tc>
          <w:tcPr>
            <w:tcW w:w="2927" w:type="dxa"/>
            <w:vAlign w:val="center"/>
          </w:tcPr>
          <w:p w:rsidR="000957E6" w:rsidRPr="00670BB1" w:rsidRDefault="000957E6" w:rsidP="002976E5">
            <w:pPr>
              <w:spacing w:after="200" w:line="276" w:lineRule="auto"/>
              <w:jc w:val="center"/>
              <w:rPr>
                <w:szCs w:val="24"/>
              </w:rPr>
            </w:pPr>
            <w:r w:rsidRPr="00670BB1">
              <w:rPr>
                <w:szCs w:val="24"/>
              </w:rPr>
              <w:t>Pinces coupantes</w:t>
            </w:r>
          </w:p>
        </w:tc>
        <w:tc>
          <w:tcPr>
            <w:tcW w:w="2927" w:type="dxa"/>
            <w:vAlign w:val="center"/>
          </w:tcPr>
          <w:p w:rsidR="000957E6" w:rsidRPr="00670BB1" w:rsidRDefault="000957E6" w:rsidP="002976E5">
            <w:pPr>
              <w:spacing w:after="200" w:line="276" w:lineRule="auto"/>
              <w:jc w:val="center"/>
              <w:rPr>
                <w:szCs w:val="24"/>
              </w:rPr>
            </w:pPr>
            <w:r w:rsidRPr="00670BB1">
              <w:rPr>
                <w:szCs w:val="24"/>
              </w:rPr>
              <w:t>Couteau à lame rétractable</w:t>
            </w:r>
          </w:p>
        </w:tc>
      </w:tr>
    </w:tbl>
    <w:p w:rsidR="000957E6" w:rsidRDefault="000957E6" w:rsidP="00D12498">
      <w:pPr>
        <w:spacing w:line="360" w:lineRule="auto"/>
      </w:pPr>
    </w:p>
    <w:p w:rsidR="00670BB1" w:rsidRDefault="00670BB1" w:rsidP="00FC103A"/>
    <w:p w:rsidR="00670BB1" w:rsidRDefault="00670BB1" w:rsidP="00FC103A"/>
    <w:p w:rsidR="003F4CF4" w:rsidRDefault="003F4CF4" w:rsidP="003F4CF4">
      <w:pPr>
        <w:pStyle w:val="Titre4"/>
      </w:pPr>
      <w:r>
        <w:t>Synthèse</w:t>
      </w:r>
    </w:p>
    <w:p w:rsidR="003F4CF4" w:rsidRDefault="003F4CF4" w:rsidP="003F4CF4"/>
    <w:p w:rsidR="003F4CF4" w:rsidRDefault="003F4CF4" w:rsidP="003A4F2A">
      <w:pPr>
        <w:spacing w:line="360" w:lineRule="auto"/>
      </w:pPr>
      <w:r>
        <w:t>Un générateur électrique ou la vidéo. C’est au choix.</w:t>
      </w:r>
      <w:r w:rsidR="003A4F2A" w:rsidRPr="003A4F2A">
        <w:t xml:space="preserve"> </w:t>
      </w:r>
      <w:r w:rsidR="003A4F2A">
        <w:t xml:space="preserve">Le petit générateur se trouve chez Spectrum </w:t>
      </w:r>
      <w:proofErr w:type="spellStart"/>
      <w:r w:rsidR="003A4F2A">
        <w:t>Nasco</w:t>
      </w:r>
      <w:proofErr w:type="spellEnd"/>
      <w:r w:rsidR="003A4F2A">
        <w:t xml:space="preserve"> au coût de 21,95 $ (numéro de produit SB 35036M).</w:t>
      </w:r>
      <w:r w:rsidR="003A4F2A" w:rsidRPr="003A4F2A">
        <w:t xml:space="preserve"> </w:t>
      </w:r>
      <w:r w:rsidR="003A4F2A">
        <w:t>D’autres fournisseurs proposent des produits comparables.</w:t>
      </w:r>
    </w:p>
    <w:p w:rsidR="003F4CF4" w:rsidRDefault="003F4CF4" w:rsidP="003A4F2A">
      <w:pPr>
        <w:spacing w:line="360" w:lineRule="auto"/>
      </w:pPr>
      <w:r>
        <w:t>.</w:t>
      </w:r>
    </w:p>
    <w:p w:rsidR="002202A2" w:rsidRDefault="002202A2" w:rsidP="003F4CF4">
      <w:r>
        <w:br w:type="page"/>
      </w:r>
    </w:p>
    <w:p w:rsidR="002202A2" w:rsidRDefault="002202A2" w:rsidP="002202A2">
      <w:pPr>
        <w:pStyle w:val="Titre1"/>
      </w:pPr>
      <w:r>
        <w:lastRenderedPageBreak/>
        <w:t>Chapitre 4</w:t>
      </w:r>
    </w:p>
    <w:p w:rsidR="00670BB1" w:rsidRDefault="00670BB1" w:rsidP="00FC103A"/>
    <w:p w:rsidR="002202A2" w:rsidRDefault="002202A2" w:rsidP="002202A2">
      <w:pPr>
        <w:pStyle w:val="Titre4"/>
      </w:pPr>
      <w:r>
        <w:t>Rampe d’accès</w:t>
      </w:r>
    </w:p>
    <w:p w:rsidR="002202A2" w:rsidRPr="007D0D1C" w:rsidRDefault="002202A2" w:rsidP="002202A2">
      <w:pPr>
        <w:rPr>
          <w:b/>
          <w:u w:val="single"/>
        </w:rPr>
      </w:pPr>
    </w:p>
    <w:tbl>
      <w:tblPr>
        <w:tblStyle w:val="Grilledutableau"/>
        <w:tblW w:w="0" w:type="auto"/>
        <w:tblLook w:val="04A0" w:firstRow="1" w:lastRow="0" w:firstColumn="1" w:lastColumn="0" w:noHBand="0" w:noVBand="1"/>
      </w:tblPr>
      <w:tblGrid>
        <w:gridCol w:w="6204"/>
        <w:gridCol w:w="2576"/>
      </w:tblGrid>
      <w:tr w:rsidR="002202A2" w:rsidRPr="00670BB1" w:rsidTr="002202A2">
        <w:trPr>
          <w:trHeight w:val="552"/>
        </w:trPr>
        <w:tc>
          <w:tcPr>
            <w:tcW w:w="6204" w:type="dxa"/>
            <w:vAlign w:val="center"/>
          </w:tcPr>
          <w:p w:rsidR="002202A2" w:rsidRPr="00670BB1" w:rsidRDefault="005139BD" w:rsidP="002976E5">
            <w:pPr>
              <w:jc w:val="center"/>
              <w:rPr>
                <w:szCs w:val="24"/>
              </w:rPr>
            </w:pPr>
            <w:hyperlink r:id="rId53" w:history="1">
              <w:r w:rsidR="002202A2" w:rsidRPr="00670BB1">
                <w:rPr>
                  <w:rStyle w:val="Lienhypertexte"/>
                  <w:szCs w:val="24"/>
                </w:rPr>
                <w:t>Moteur électrique DC</w:t>
              </w:r>
            </w:hyperlink>
            <w:r w:rsidR="002202A2" w:rsidRPr="00670BB1">
              <w:rPr>
                <w:szCs w:val="24"/>
              </w:rPr>
              <w:t xml:space="preserve"> (courant continu) 9 V </w:t>
            </w:r>
          </w:p>
          <w:p w:rsidR="002202A2" w:rsidRPr="00670BB1" w:rsidRDefault="002202A2" w:rsidP="002202A2">
            <w:pPr>
              <w:jc w:val="center"/>
              <w:rPr>
                <w:szCs w:val="24"/>
              </w:rPr>
            </w:pPr>
            <w:r w:rsidRPr="00670BB1">
              <w:rPr>
                <w:szCs w:val="24"/>
              </w:rPr>
              <w:t>Vous pouvez aussi utiliser un moteur 12 V, il tournera moins vite.</w:t>
            </w:r>
            <w:r w:rsidR="000811CF" w:rsidRPr="00670BB1">
              <w:rPr>
                <w:szCs w:val="24"/>
              </w:rPr>
              <w:t xml:space="preserve"> Vous pourriez aussi mettre un moteur 3 V et un moteur 6 V en série. Ou deux 6 V en série. Bref, c’est au choix</w:t>
            </w:r>
          </w:p>
        </w:tc>
        <w:tc>
          <w:tcPr>
            <w:tcW w:w="2576" w:type="dxa"/>
            <w:vAlign w:val="center"/>
          </w:tcPr>
          <w:p w:rsidR="002202A2" w:rsidRPr="00670BB1" w:rsidRDefault="002202A2" w:rsidP="002976E5">
            <w:pPr>
              <w:jc w:val="center"/>
              <w:rPr>
                <w:szCs w:val="24"/>
              </w:rPr>
            </w:pPr>
            <w:proofErr w:type="spellStart"/>
            <w:r w:rsidRPr="00670BB1">
              <w:rPr>
                <w:szCs w:val="24"/>
              </w:rPr>
              <w:t>Kidder</w:t>
            </w:r>
            <w:proofErr w:type="spellEnd"/>
            <w:r w:rsidR="000811CF" w:rsidRPr="00670BB1">
              <w:rPr>
                <w:szCs w:val="24"/>
              </w:rPr>
              <w:t xml:space="preserve">, </w:t>
            </w:r>
            <w:proofErr w:type="spellStart"/>
            <w:r w:rsidR="000811CF" w:rsidRPr="00670BB1">
              <w:rPr>
                <w:szCs w:val="24"/>
              </w:rPr>
              <w:t>Prolabec</w:t>
            </w:r>
            <w:proofErr w:type="spellEnd"/>
            <w:r w:rsidR="000811CF" w:rsidRPr="00670BB1">
              <w:rPr>
                <w:szCs w:val="24"/>
              </w:rPr>
              <w:t>, magasins d’électronique.</w:t>
            </w:r>
          </w:p>
        </w:tc>
      </w:tr>
      <w:tr w:rsidR="002202A2" w:rsidRPr="00670BB1" w:rsidTr="002202A2">
        <w:trPr>
          <w:trHeight w:val="552"/>
        </w:trPr>
        <w:tc>
          <w:tcPr>
            <w:tcW w:w="6204" w:type="dxa"/>
            <w:vAlign w:val="center"/>
          </w:tcPr>
          <w:p w:rsidR="002202A2" w:rsidRPr="00670BB1" w:rsidRDefault="005139BD" w:rsidP="000811CF">
            <w:pPr>
              <w:jc w:val="center"/>
              <w:rPr>
                <w:szCs w:val="24"/>
              </w:rPr>
            </w:pPr>
            <w:hyperlink r:id="rId54" w:anchor="imgrc=NYHgEfeQZsZFxM%3A" w:history="1">
              <w:r w:rsidR="002202A2" w:rsidRPr="00670BB1">
                <w:rPr>
                  <w:rStyle w:val="Lienhypertexte"/>
                  <w:szCs w:val="24"/>
                </w:rPr>
                <w:t>Fils électriques</w:t>
              </w:r>
              <w:r w:rsidR="000811CF" w:rsidRPr="00670BB1">
                <w:rPr>
                  <w:rStyle w:val="Lienhypertexte"/>
                  <w:szCs w:val="24"/>
                </w:rPr>
                <w:t xml:space="preserve"> ordinaires blanc</w:t>
              </w:r>
              <w:r w:rsidR="00191B4B" w:rsidRPr="00670BB1">
                <w:rPr>
                  <w:rStyle w:val="Lienhypertexte"/>
                  <w:szCs w:val="24"/>
                </w:rPr>
                <w:t>s</w:t>
              </w:r>
              <w:r w:rsidR="000811CF" w:rsidRPr="00670BB1">
                <w:rPr>
                  <w:rStyle w:val="Lienhypertexte"/>
                  <w:szCs w:val="24"/>
                </w:rPr>
                <w:t xml:space="preserve"> 14 </w:t>
              </w:r>
              <w:proofErr w:type="spellStart"/>
              <w:r w:rsidR="000811CF" w:rsidRPr="00670BB1">
                <w:rPr>
                  <w:rStyle w:val="Lienhypertexte"/>
                  <w:szCs w:val="24"/>
                </w:rPr>
                <w:t>awg</w:t>
              </w:r>
              <w:proofErr w:type="spellEnd"/>
            </w:hyperlink>
            <w:r w:rsidR="000811CF" w:rsidRPr="00670BB1">
              <w:rPr>
                <w:szCs w:val="24"/>
              </w:rPr>
              <w:t xml:space="preserve"> que vous allez séparer (dégainer).</w:t>
            </w:r>
          </w:p>
        </w:tc>
        <w:tc>
          <w:tcPr>
            <w:tcW w:w="2576" w:type="dxa"/>
            <w:vAlign w:val="center"/>
          </w:tcPr>
          <w:p w:rsidR="002202A2" w:rsidRPr="00670BB1" w:rsidRDefault="000811CF" w:rsidP="002976E5">
            <w:pPr>
              <w:jc w:val="center"/>
              <w:rPr>
                <w:szCs w:val="24"/>
              </w:rPr>
            </w:pPr>
            <w:r w:rsidRPr="00670BB1">
              <w:rPr>
                <w:szCs w:val="24"/>
              </w:rPr>
              <w:t>Quincaillerie</w:t>
            </w:r>
          </w:p>
        </w:tc>
      </w:tr>
      <w:tr w:rsidR="002202A2" w:rsidRPr="00670BB1" w:rsidTr="002202A2">
        <w:trPr>
          <w:trHeight w:val="552"/>
        </w:trPr>
        <w:tc>
          <w:tcPr>
            <w:tcW w:w="6204" w:type="dxa"/>
            <w:vAlign w:val="center"/>
          </w:tcPr>
          <w:p w:rsidR="002202A2" w:rsidRPr="00670BB1" w:rsidRDefault="002202A2" w:rsidP="002976E5">
            <w:pPr>
              <w:jc w:val="center"/>
              <w:rPr>
                <w:szCs w:val="24"/>
              </w:rPr>
            </w:pPr>
            <w:r w:rsidRPr="00670BB1">
              <w:rPr>
                <w:szCs w:val="24"/>
              </w:rPr>
              <w:t>Résistances 50 Ω et 100 Ω</w:t>
            </w:r>
            <w:r w:rsidR="000811CF" w:rsidRPr="00670BB1">
              <w:rPr>
                <w:szCs w:val="24"/>
              </w:rPr>
              <w:t xml:space="preserve"> de 10 W</w:t>
            </w:r>
          </w:p>
        </w:tc>
        <w:tc>
          <w:tcPr>
            <w:tcW w:w="2576" w:type="dxa"/>
            <w:vAlign w:val="center"/>
          </w:tcPr>
          <w:p w:rsidR="002202A2" w:rsidRPr="00670BB1" w:rsidRDefault="000811CF" w:rsidP="002976E5">
            <w:pPr>
              <w:jc w:val="center"/>
              <w:rPr>
                <w:szCs w:val="24"/>
              </w:rPr>
            </w:pPr>
            <w:proofErr w:type="spellStart"/>
            <w:r w:rsidRPr="00670BB1">
              <w:rPr>
                <w:szCs w:val="24"/>
              </w:rPr>
              <w:t>Kidder</w:t>
            </w:r>
            <w:proofErr w:type="spellEnd"/>
            <w:r w:rsidRPr="00670BB1">
              <w:rPr>
                <w:szCs w:val="24"/>
              </w:rPr>
              <w:t xml:space="preserve">, </w:t>
            </w:r>
            <w:proofErr w:type="spellStart"/>
            <w:r w:rsidRPr="00670BB1">
              <w:rPr>
                <w:szCs w:val="24"/>
              </w:rPr>
              <w:t>Prolabec</w:t>
            </w:r>
            <w:proofErr w:type="spellEnd"/>
            <w:r w:rsidRPr="00670BB1">
              <w:rPr>
                <w:szCs w:val="24"/>
              </w:rPr>
              <w:t>, magasins d’électronique.</w:t>
            </w:r>
          </w:p>
        </w:tc>
      </w:tr>
      <w:tr w:rsidR="002202A2" w:rsidRPr="00670BB1" w:rsidTr="002202A2">
        <w:trPr>
          <w:trHeight w:val="552"/>
        </w:trPr>
        <w:tc>
          <w:tcPr>
            <w:tcW w:w="6204" w:type="dxa"/>
            <w:vAlign w:val="center"/>
          </w:tcPr>
          <w:p w:rsidR="002202A2" w:rsidRPr="00670BB1" w:rsidRDefault="005139BD" w:rsidP="002976E5">
            <w:pPr>
              <w:jc w:val="center"/>
              <w:rPr>
                <w:szCs w:val="24"/>
              </w:rPr>
            </w:pPr>
            <w:hyperlink r:id="rId55" w:anchor="imgrc=InbNhgVxYyGIoM%3A" w:history="1">
              <w:r w:rsidR="002202A2" w:rsidRPr="00670BB1">
                <w:rPr>
                  <w:rStyle w:val="Lienhypertexte"/>
                  <w:szCs w:val="24"/>
                </w:rPr>
                <w:t xml:space="preserve">Capuchons de connexion </w:t>
              </w:r>
              <w:r w:rsidR="000811CF" w:rsidRPr="00670BB1">
                <w:rPr>
                  <w:rStyle w:val="Lienhypertexte"/>
                  <w:szCs w:val="24"/>
                </w:rPr>
                <w:t>(</w:t>
              </w:r>
              <w:proofErr w:type="spellStart"/>
              <w:r w:rsidR="000811CF" w:rsidRPr="00670BB1">
                <w:rPr>
                  <w:rStyle w:val="Lienhypertexte"/>
                  <w:szCs w:val="24"/>
                </w:rPr>
                <w:t>ma</w:t>
              </w:r>
              <w:r w:rsidR="00191B4B" w:rsidRPr="00670BB1">
                <w:rPr>
                  <w:rStyle w:val="Lienhypertexte"/>
                  <w:szCs w:val="24"/>
                </w:rPr>
                <w:t>r</w:t>
              </w:r>
              <w:r w:rsidR="000811CF" w:rsidRPr="00670BB1">
                <w:rPr>
                  <w:rStyle w:val="Lienhypertexte"/>
                  <w:szCs w:val="24"/>
                </w:rPr>
                <w:t>rette</w:t>
              </w:r>
              <w:r w:rsidR="00191B4B" w:rsidRPr="00670BB1">
                <w:rPr>
                  <w:rStyle w:val="Lienhypertexte"/>
                  <w:szCs w:val="24"/>
                </w:rPr>
                <w:t>s</w:t>
              </w:r>
              <w:proofErr w:type="spellEnd"/>
              <w:r w:rsidR="000811CF" w:rsidRPr="00670BB1">
                <w:rPr>
                  <w:rStyle w:val="Lienhypertexte"/>
                  <w:szCs w:val="24"/>
                </w:rPr>
                <w:t>)</w:t>
              </w:r>
            </w:hyperlink>
          </w:p>
        </w:tc>
        <w:tc>
          <w:tcPr>
            <w:tcW w:w="2576" w:type="dxa"/>
            <w:vAlign w:val="center"/>
          </w:tcPr>
          <w:p w:rsidR="002202A2" w:rsidRPr="00670BB1" w:rsidRDefault="000811CF" w:rsidP="002976E5">
            <w:pPr>
              <w:jc w:val="center"/>
              <w:rPr>
                <w:szCs w:val="24"/>
              </w:rPr>
            </w:pPr>
            <w:r w:rsidRPr="00670BB1">
              <w:rPr>
                <w:szCs w:val="24"/>
              </w:rPr>
              <w:t>Quincaillerie</w:t>
            </w:r>
          </w:p>
        </w:tc>
      </w:tr>
      <w:tr w:rsidR="002202A2" w:rsidRPr="00670BB1" w:rsidTr="002202A2">
        <w:trPr>
          <w:trHeight w:val="552"/>
        </w:trPr>
        <w:tc>
          <w:tcPr>
            <w:tcW w:w="6204" w:type="dxa"/>
            <w:vAlign w:val="center"/>
          </w:tcPr>
          <w:p w:rsidR="002202A2" w:rsidRPr="00670BB1" w:rsidRDefault="002202A2" w:rsidP="002976E5">
            <w:pPr>
              <w:jc w:val="center"/>
              <w:rPr>
                <w:szCs w:val="24"/>
              </w:rPr>
            </w:pPr>
            <w:r w:rsidRPr="00670BB1">
              <w:rPr>
                <w:szCs w:val="24"/>
              </w:rPr>
              <w:t xml:space="preserve">1 ampoule 3 V </w:t>
            </w:r>
            <w:r w:rsidR="000811CF" w:rsidRPr="00670BB1">
              <w:rPr>
                <w:szCs w:val="24"/>
              </w:rPr>
              <w:t xml:space="preserve">peinturée </w:t>
            </w:r>
            <w:r w:rsidRPr="00670BB1">
              <w:rPr>
                <w:szCs w:val="24"/>
              </w:rPr>
              <w:t xml:space="preserve">ou 1 DEL 3 V </w:t>
            </w:r>
            <w:r w:rsidR="000811CF" w:rsidRPr="00670BB1">
              <w:rPr>
                <w:szCs w:val="24"/>
              </w:rPr>
              <w:t>de couleurs différentes.</w:t>
            </w:r>
          </w:p>
        </w:tc>
        <w:tc>
          <w:tcPr>
            <w:tcW w:w="2576" w:type="dxa"/>
            <w:vAlign w:val="center"/>
          </w:tcPr>
          <w:p w:rsidR="002202A2" w:rsidRPr="00670BB1" w:rsidRDefault="000811CF" w:rsidP="002976E5">
            <w:pPr>
              <w:jc w:val="center"/>
              <w:rPr>
                <w:szCs w:val="24"/>
              </w:rPr>
            </w:pPr>
            <w:proofErr w:type="spellStart"/>
            <w:r w:rsidRPr="00670BB1">
              <w:rPr>
                <w:szCs w:val="24"/>
              </w:rPr>
              <w:t>Kidder</w:t>
            </w:r>
            <w:proofErr w:type="spellEnd"/>
            <w:r w:rsidRPr="00670BB1">
              <w:rPr>
                <w:szCs w:val="24"/>
              </w:rPr>
              <w:t xml:space="preserve">, </w:t>
            </w:r>
            <w:proofErr w:type="spellStart"/>
            <w:r w:rsidRPr="00670BB1">
              <w:rPr>
                <w:szCs w:val="24"/>
              </w:rPr>
              <w:t>Prolabec</w:t>
            </w:r>
            <w:proofErr w:type="spellEnd"/>
            <w:r w:rsidRPr="00670BB1">
              <w:rPr>
                <w:szCs w:val="24"/>
              </w:rPr>
              <w:t>, B&amp;B, magasins d’électronique.</w:t>
            </w:r>
          </w:p>
        </w:tc>
      </w:tr>
      <w:tr w:rsidR="002202A2" w:rsidRPr="00670BB1" w:rsidTr="002202A2">
        <w:trPr>
          <w:trHeight w:val="552"/>
        </w:trPr>
        <w:tc>
          <w:tcPr>
            <w:tcW w:w="6204" w:type="dxa"/>
            <w:vAlign w:val="center"/>
          </w:tcPr>
          <w:p w:rsidR="000811CF" w:rsidRPr="00670BB1" w:rsidRDefault="005139BD" w:rsidP="000811CF">
            <w:pPr>
              <w:jc w:val="center"/>
              <w:rPr>
                <w:szCs w:val="24"/>
              </w:rPr>
            </w:pPr>
            <w:hyperlink r:id="rId56" w:anchor="imgrc=EhogyUkwAK16TM%3A" w:history="1">
              <w:r w:rsidR="002202A2" w:rsidRPr="00670BB1">
                <w:rPr>
                  <w:rStyle w:val="Lienhypertexte"/>
                  <w:szCs w:val="24"/>
                </w:rPr>
                <w:t>2 interrupteurs bidirectionnels résidentiels</w:t>
              </w:r>
            </w:hyperlink>
          </w:p>
        </w:tc>
        <w:tc>
          <w:tcPr>
            <w:tcW w:w="2576" w:type="dxa"/>
            <w:vAlign w:val="center"/>
          </w:tcPr>
          <w:p w:rsidR="002202A2" w:rsidRPr="00670BB1" w:rsidRDefault="000811CF" w:rsidP="002976E5">
            <w:pPr>
              <w:jc w:val="center"/>
              <w:rPr>
                <w:szCs w:val="24"/>
              </w:rPr>
            </w:pPr>
            <w:r w:rsidRPr="00670BB1">
              <w:rPr>
                <w:szCs w:val="24"/>
              </w:rPr>
              <w:t>Quincaillerie</w:t>
            </w:r>
          </w:p>
        </w:tc>
      </w:tr>
      <w:tr w:rsidR="002202A2" w:rsidRPr="00670BB1" w:rsidTr="002202A2">
        <w:trPr>
          <w:trHeight w:val="552"/>
        </w:trPr>
        <w:tc>
          <w:tcPr>
            <w:tcW w:w="6204" w:type="dxa"/>
            <w:vAlign w:val="center"/>
          </w:tcPr>
          <w:p w:rsidR="002202A2" w:rsidRPr="00670BB1" w:rsidRDefault="002202A2" w:rsidP="002976E5">
            <w:pPr>
              <w:jc w:val="center"/>
              <w:rPr>
                <w:szCs w:val="24"/>
              </w:rPr>
            </w:pPr>
            <w:r w:rsidRPr="00670BB1">
              <w:rPr>
                <w:szCs w:val="24"/>
              </w:rPr>
              <w:t xml:space="preserve">1 ampoule 12 V </w:t>
            </w:r>
            <w:r w:rsidR="000811CF" w:rsidRPr="00670BB1">
              <w:rPr>
                <w:szCs w:val="24"/>
              </w:rPr>
              <w:t xml:space="preserve">peinturée </w:t>
            </w:r>
            <w:r w:rsidRPr="00670BB1">
              <w:rPr>
                <w:szCs w:val="24"/>
              </w:rPr>
              <w:t>ou 1 DEL 12 V</w:t>
            </w:r>
            <w:r w:rsidR="000811CF" w:rsidRPr="00670BB1">
              <w:rPr>
                <w:szCs w:val="24"/>
              </w:rPr>
              <w:t xml:space="preserve"> de couleur différente que la 3 V</w:t>
            </w:r>
          </w:p>
        </w:tc>
        <w:tc>
          <w:tcPr>
            <w:tcW w:w="2576" w:type="dxa"/>
            <w:vAlign w:val="center"/>
          </w:tcPr>
          <w:p w:rsidR="002202A2" w:rsidRPr="00670BB1" w:rsidRDefault="000811CF" w:rsidP="002976E5">
            <w:pPr>
              <w:jc w:val="center"/>
              <w:rPr>
                <w:szCs w:val="24"/>
              </w:rPr>
            </w:pPr>
            <w:proofErr w:type="spellStart"/>
            <w:r w:rsidRPr="00670BB1">
              <w:rPr>
                <w:szCs w:val="24"/>
              </w:rPr>
              <w:t>Kidder</w:t>
            </w:r>
            <w:proofErr w:type="spellEnd"/>
            <w:r w:rsidRPr="00670BB1">
              <w:rPr>
                <w:szCs w:val="24"/>
              </w:rPr>
              <w:t xml:space="preserve">, </w:t>
            </w:r>
            <w:proofErr w:type="spellStart"/>
            <w:r w:rsidRPr="00670BB1">
              <w:rPr>
                <w:szCs w:val="24"/>
              </w:rPr>
              <w:t>Prolabec</w:t>
            </w:r>
            <w:proofErr w:type="spellEnd"/>
            <w:r w:rsidRPr="00670BB1">
              <w:rPr>
                <w:szCs w:val="24"/>
              </w:rPr>
              <w:t>, magasins d’électronique.</w:t>
            </w:r>
          </w:p>
        </w:tc>
      </w:tr>
      <w:tr w:rsidR="002202A2" w:rsidRPr="00670BB1" w:rsidTr="002202A2">
        <w:trPr>
          <w:trHeight w:val="552"/>
        </w:trPr>
        <w:tc>
          <w:tcPr>
            <w:tcW w:w="6204" w:type="dxa"/>
            <w:vAlign w:val="center"/>
          </w:tcPr>
          <w:p w:rsidR="002202A2" w:rsidRPr="00670BB1" w:rsidRDefault="005139BD" w:rsidP="00091BF4">
            <w:pPr>
              <w:jc w:val="center"/>
              <w:rPr>
                <w:szCs w:val="24"/>
              </w:rPr>
            </w:pPr>
            <w:hyperlink r:id="rId57" w:anchor="imgrc=IPDIRxGCXWOlVM%3A" w:history="1">
              <w:r w:rsidR="002202A2" w:rsidRPr="00670BB1">
                <w:rPr>
                  <w:rStyle w:val="Lienhypertexte"/>
                  <w:szCs w:val="24"/>
                </w:rPr>
                <w:t xml:space="preserve">Disjoncteur ou fusible </w:t>
              </w:r>
              <w:r w:rsidR="000811CF" w:rsidRPr="00670BB1">
                <w:rPr>
                  <w:rStyle w:val="Lienhypertexte"/>
                  <w:szCs w:val="24"/>
                </w:rPr>
                <w:t xml:space="preserve"> </w:t>
              </w:r>
              <w:r w:rsidR="002202A2" w:rsidRPr="00670BB1">
                <w:rPr>
                  <w:rStyle w:val="Lienhypertexte"/>
                  <w:szCs w:val="24"/>
                </w:rPr>
                <w:t>2 A</w:t>
              </w:r>
            </w:hyperlink>
            <w:r w:rsidR="00091BF4" w:rsidRPr="00670BB1">
              <w:rPr>
                <w:rStyle w:val="Lienhypertexte"/>
                <w:szCs w:val="24"/>
              </w:rPr>
              <w:t xml:space="preserve"> </w:t>
            </w:r>
            <w:r w:rsidR="00091BF4" w:rsidRPr="00670BB1">
              <w:rPr>
                <w:rStyle w:val="Lienhypertexte"/>
                <w:color w:val="auto"/>
                <w:szCs w:val="24"/>
                <w:u w:val="none"/>
              </w:rPr>
              <w:t>(250V</w:t>
            </w:r>
            <w:r w:rsidR="00F411F0" w:rsidRPr="00670BB1">
              <w:rPr>
                <w:rStyle w:val="Lienhypertexte"/>
                <w:color w:val="auto"/>
                <w:szCs w:val="24"/>
                <w:u w:val="none"/>
              </w:rPr>
              <w:t xml:space="preserve"> ou autre valeur</w:t>
            </w:r>
            <w:r w:rsidR="00091BF4" w:rsidRPr="00670BB1">
              <w:rPr>
                <w:rStyle w:val="Lienhypertexte"/>
                <w:color w:val="auto"/>
                <w:szCs w:val="24"/>
                <w:u w:val="none"/>
              </w:rPr>
              <w:t>)</w:t>
            </w:r>
            <w:r w:rsidR="00F411F0" w:rsidRPr="00670BB1">
              <w:rPr>
                <w:rStyle w:val="Lienhypertexte"/>
                <w:color w:val="auto"/>
                <w:szCs w:val="24"/>
                <w:u w:val="none"/>
              </w:rPr>
              <w:t xml:space="preserve"> 5x20 mm avec</w:t>
            </w:r>
            <w:r w:rsidR="00F411F0" w:rsidRPr="00670BB1">
              <w:rPr>
                <w:rStyle w:val="Lienhypertexte"/>
                <w:color w:val="auto"/>
                <w:szCs w:val="24"/>
              </w:rPr>
              <w:t xml:space="preserve"> </w:t>
            </w:r>
            <w:hyperlink r:id="rId58" w:anchor="imgrc=IjoUsjTKr4OswM%3A" w:history="1">
              <w:r w:rsidR="00F411F0" w:rsidRPr="00670BB1">
                <w:rPr>
                  <w:rStyle w:val="Lienhypertexte"/>
                  <w:szCs w:val="24"/>
                </w:rPr>
                <w:t>porte-fusible</w:t>
              </w:r>
            </w:hyperlink>
          </w:p>
        </w:tc>
        <w:tc>
          <w:tcPr>
            <w:tcW w:w="2576" w:type="dxa"/>
            <w:vAlign w:val="center"/>
          </w:tcPr>
          <w:p w:rsidR="002202A2" w:rsidRPr="00670BB1" w:rsidRDefault="000811CF" w:rsidP="002976E5">
            <w:pPr>
              <w:jc w:val="center"/>
              <w:rPr>
                <w:szCs w:val="24"/>
              </w:rPr>
            </w:pPr>
            <w:proofErr w:type="spellStart"/>
            <w:r w:rsidRPr="00670BB1">
              <w:rPr>
                <w:szCs w:val="24"/>
              </w:rPr>
              <w:t>Kidder</w:t>
            </w:r>
            <w:proofErr w:type="spellEnd"/>
            <w:r w:rsidRPr="00670BB1">
              <w:rPr>
                <w:szCs w:val="24"/>
              </w:rPr>
              <w:t xml:space="preserve">, </w:t>
            </w:r>
            <w:proofErr w:type="spellStart"/>
            <w:r w:rsidRPr="00670BB1">
              <w:rPr>
                <w:szCs w:val="24"/>
              </w:rPr>
              <w:t>Prolabec</w:t>
            </w:r>
            <w:proofErr w:type="spellEnd"/>
            <w:r w:rsidRPr="00670BB1">
              <w:rPr>
                <w:szCs w:val="24"/>
              </w:rPr>
              <w:t>, magasins d’électronique.</w:t>
            </w:r>
          </w:p>
        </w:tc>
      </w:tr>
      <w:tr w:rsidR="002202A2" w:rsidRPr="00670BB1" w:rsidTr="002202A2">
        <w:trPr>
          <w:trHeight w:val="552"/>
        </w:trPr>
        <w:tc>
          <w:tcPr>
            <w:tcW w:w="6204" w:type="dxa"/>
            <w:vAlign w:val="center"/>
          </w:tcPr>
          <w:p w:rsidR="002202A2" w:rsidRPr="00670BB1" w:rsidRDefault="002202A2" w:rsidP="002976E5">
            <w:pPr>
              <w:jc w:val="center"/>
              <w:rPr>
                <w:szCs w:val="24"/>
              </w:rPr>
            </w:pPr>
            <w:r w:rsidRPr="00670BB1">
              <w:rPr>
                <w:szCs w:val="24"/>
              </w:rPr>
              <w:t>Source</w:t>
            </w:r>
            <w:r w:rsidR="000811CF" w:rsidRPr="00670BB1">
              <w:rPr>
                <w:szCs w:val="24"/>
              </w:rPr>
              <w:t xml:space="preserve"> de courant continu de</w:t>
            </w:r>
            <w:r w:rsidRPr="00670BB1">
              <w:rPr>
                <w:szCs w:val="24"/>
              </w:rPr>
              <w:t xml:space="preserve"> 12 V</w:t>
            </w:r>
            <w:r w:rsidR="000811CF" w:rsidRPr="00670BB1">
              <w:rPr>
                <w:szCs w:val="24"/>
              </w:rPr>
              <w:t xml:space="preserve"> (piles ou source)</w:t>
            </w:r>
          </w:p>
        </w:tc>
        <w:tc>
          <w:tcPr>
            <w:tcW w:w="2576" w:type="dxa"/>
            <w:vAlign w:val="center"/>
          </w:tcPr>
          <w:p w:rsidR="002202A2" w:rsidRPr="00670BB1" w:rsidRDefault="000811CF" w:rsidP="002976E5">
            <w:pPr>
              <w:jc w:val="center"/>
              <w:rPr>
                <w:szCs w:val="24"/>
              </w:rPr>
            </w:pPr>
            <w:proofErr w:type="spellStart"/>
            <w:r w:rsidRPr="00670BB1">
              <w:rPr>
                <w:szCs w:val="24"/>
              </w:rPr>
              <w:t>Kidder</w:t>
            </w:r>
            <w:proofErr w:type="spellEnd"/>
            <w:r w:rsidRPr="00670BB1">
              <w:rPr>
                <w:szCs w:val="24"/>
              </w:rPr>
              <w:t xml:space="preserve">, </w:t>
            </w:r>
            <w:proofErr w:type="spellStart"/>
            <w:r w:rsidRPr="00670BB1">
              <w:rPr>
                <w:szCs w:val="24"/>
              </w:rPr>
              <w:t>Prolabec</w:t>
            </w:r>
            <w:proofErr w:type="spellEnd"/>
            <w:r w:rsidRPr="00670BB1">
              <w:rPr>
                <w:szCs w:val="24"/>
              </w:rPr>
              <w:t>, magasins d’électronique.</w:t>
            </w:r>
          </w:p>
        </w:tc>
      </w:tr>
    </w:tbl>
    <w:p w:rsidR="002202A2" w:rsidRPr="00CF522B" w:rsidRDefault="002202A2" w:rsidP="002202A2">
      <w:pPr>
        <w:rPr>
          <w:b/>
        </w:rPr>
      </w:pPr>
    </w:p>
    <w:p w:rsidR="002202A2" w:rsidRDefault="002202A2" w:rsidP="002202A2">
      <w:pPr>
        <w:rPr>
          <w:b/>
        </w:rPr>
      </w:pPr>
      <w:r>
        <w:rPr>
          <w:b/>
        </w:rPr>
        <w:t>Outils :</w:t>
      </w:r>
    </w:p>
    <w:p w:rsidR="002202A2" w:rsidRPr="00CB168B" w:rsidRDefault="002202A2" w:rsidP="002202A2">
      <w:pPr>
        <w:pStyle w:val="Paragraphedeliste"/>
        <w:numPr>
          <w:ilvl w:val="0"/>
          <w:numId w:val="5"/>
        </w:numPr>
        <w:spacing w:line="276" w:lineRule="auto"/>
        <w:rPr>
          <w:b/>
        </w:rPr>
      </w:pPr>
      <w:r w:rsidRPr="000C2329">
        <w:t xml:space="preserve">Pinces </w:t>
      </w:r>
      <w:r>
        <w:t>d'électricien</w:t>
      </w:r>
    </w:p>
    <w:p w:rsidR="002202A2" w:rsidRPr="00CB168B" w:rsidRDefault="002202A2" w:rsidP="002202A2">
      <w:pPr>
        <w:pStyle w:val="Paragraphedeliste"/>
        <w:numPr>
          <w:ilvl w:val="0"/>
          <w:numId w:val="5"/>
        </w:numPr>
        <w:spacing w:line="276" w:lineRule="auto"/>
        <w:rPr>
          <w:b/>
        </w:rPr>
      </w:pPr>
      <w:r>
        <w:t>Multimètre</w:t>
      </w:r>
    </w:p>
    <w:p w:rsidR="00FC103A" w:rsidRDefault="000811CF" w:rsidP="003A4F2A">
      <w:pPr>
        <w:spacing w:line="360" w:lineRule="auto"/>
      </w:pPr>
      <w:r>
        <w:t>Nous vous suggérons d’utiliser du matériel résidentiel pour faire le circuit. Ainsi, l’élève découvre ce qu’il y a derrière les murs chez lui et apprend à utiliser des capuchons de connexion (</w:t>
      </w:r>
      <w:proofErr w:type="spellStart"/>
      <w:r w:rsidR="00191B4B">
        <w:t>marrettes</w:t>
      </w:r>
      <w:proofErr w:type="spellEnd"/>
      <w:r>
        <w:t>) correctement. Cependant, vous pouvez aussi utiliser du matériel de laboratoire normal. C’est votre choix.</w:t>
      </w:r>
      <w:r w:rsidR="00FC103A">
        <w:br w:type="page"/>
      </w:r>
    </w:p>
    <w:p w:rsidR="00552CC0" w:rsidRDefault="00FC103A" w:rsidP="00552CC0">
      <w:pPr>
        <w:pStyle w:val="Titre4"/>
      </w:pPr>
      <w:r>
        <w:lastRenderedPageBreak/>
        <w:t>A</w:t>
      </w:r>
      <w:r w:rsidR="00552CC0">
        <w:t>nalyse d’un Séchoir à cheveux</w:t>
      </w:r>
    </w:p>
    <w:p w:rsidR="000811CF" w:rsidRDefault="000811CF" w:rsidP="003F4CF4"/>
    <w:tbl>
      <w:tblPr>
        <w:tblStyle w:val="Grilledutableau"/>
        <w:tblW w:w="0" w:type="auto"/>
        <w:tblLook w:val="04A0" w:firstRow="1" w:lastRow="0" w:firstColumn="1" w:lastColumn="0" w:noHBand="0" w:noVBand="1"/>
      </w:tblPr>
      <w:tblGrid>
        <w:gridCol w:w="5495"/>
        <w:gridCol w:w="3285"/>
      </w:tblGrid>
      <w:tr w:rsidR="00552CC0" w:rsidRPr="00670BB1" w:rsidTr="00552CC0">
        <w:tc>
          <w:tcPr>
            <w:tcW w:w="5495" w:type="dxa"/>
          </w:tcPr>
          <w:p w:rsidR="00552CC0" w:rsidRPr="00670BB1" w:rsidRDefault="00552CC0" w:rsidP="00552CC0">
            <w:pPr>
              <w:spacing w:line="360" w:lineRule="auto"/>
              <w:rPr>
                <w:szCs w:val="24"/>
              </w:rPr>
            </w:pPr>
            <w:r w:rsidRPr="00670BB1">
              <w:rPr>
                <w:szCs w:val="24"/>
              </w:rPr>
              <w:t>Séchoir à cheveux démontable</w:t>
            </w:r>
          </w:p>
          <w:p w:rsidR="00552CC0" w:rsidRPr="00670BB1" w:rsidRDefault="00552CC0" w:rsidP="00552CC0">
            <w:pPr>
              <w:spacing w:line="360" w:lineRule="auto"/>
              <w:rPr>
                <w:szCs w:val="24"/>
              </w:rPr>
            </w:pPr>
            <w:r w:rsidRPr="00670BB1">
              <w:rPr>
                <w:szCs w:val="24"/>
              </w:rPr>
              <w:t xml:space="preserve">Vous pouvez en prendre un vieux qui ne fonctionne pas. Ou en acheter un neuf pas cher. </w:t>
            </w:r>
            <w:r w:rsidR="00191B4B" w:rsidRPr="00670BB1">
              <w:rPr>
                <w:szCs w:val="24"/>
              </w:rPr>
              <w:t>Pourvu</w:t>
            </w:r>
            <w:r w:rsidRPr="00670BB1">
              <w:rPr>
                <w:szCs w:val="24"/>
              </w:rPr>
              <w:t xml:space="preserve"> qu’il soit démontable.</w:t>
            </w:r>
          </w:p>
          <w:p w:rsidR="00C41EA1" w:rsidRPr="00670BB1" w:rsidRDefault="00C41EA1" w:rsidP="00552CC0">
            <w:pPr>
              <w:spacing w:line="360" w:lineRule="auto"/>
              <w:rPr>
                <w:szCs w:val="24"/>
              </w:rPr>
            </w:pPr>
          </w:p>
          <w:p w:rsidR="00C41EA1" w:rsidRPr="00670BB1" w:rsidRDefault="00C41EA1" w:rsidP="00552CC0">
            <w:pPr>
              <w:spacing w:line="360" w:lineRule="auto"/>
              <w:rPr>
                <w:szCs w:val="24"/>
              </w:rPr>
            </w:pPr>
            <w:r w:rsidRPr="00670BB1">
              <w:rPr>
                <w:szCs w:val="24"/>
              </w:rPr>
              <w:t>Il en faut un aussi qui fonctionne. Achetez-en un pas cher</w:t>
            </w:r>
          </w:p>
        </w:tc>
        <w:tc>
          <w:tcPr>
            <w:tcW w:w="3285" w:type="dxa"/>
          </w:tcPr>
          <w:p w:rsidR="00552CC0" w:rsidRPr="00670BB1" w:rsidRDefault="00552CC0" w:rsidP="00552CC0">
            <w:pPr>
              <w:spacing w:line="360" w:lineRule="auto"/>
              <w:rPr>
                <w:szCs w:val="24"/>
              </w:rPr>
            </w:pPr>
            <w:r w:rsidRPr="00670BB1">
              <w:rPr>
                <w:szCs w:val="24"/>
              </w:rPr>
              <w:t>Quincaillerie, Canadian Tire, récupération, etc.</w:t>
            </w:r>
          </w:p>
        </w:tc>
      </w:tr>
      <w:tr w:rsidR="00552CC0" w:rsidRPr="00670BB1" w:rsidTr="00552CC0">
        <w:tc>
          <w:tcPr>
            <w:tcW w:w="5495" w:type="dxa"/>
          </w:tcPr>
          <w:p w:rsidR="00552CC0" w:rsidRPr="00670BB1" w:rsidRDefault="00552CC0" w:rsidP="00552CC0">
            <w:pPr>
              <w:spacing w:line="360" w:lineRule="auto"/>
              <w:rPr>
                <w:szCs w:val="24"/>
              </w:rPr>
            </w:pPr>
            <w:r w:rsidRPr="00670BB1">
              <w:rPr>
                <w:szCs w:val="24"/>
              </w:rPr>
              <w:t>Bécher</w:t>
            </w:r>
          </w:p>
        </w:tc>
        <w:tc>
          <w:tcPr>
            <w:tcW w:w="3285" w:type="dxa"/>
          </w:tcPr>
          <w:p w:rsidR="00552CC0" w:rsidRPr="00670BB1" w:rsidRDefault="00552CC0" w:rsidP="00552CC0">
            <w:pPr>
              <w:spacing w:line="360" w:lineRule="auto"/>
              <w:rPr>
                <w:szCs w:val="24"/>
              </w:rPr>
            </w:pPr>
          </w:p>
        </w:tc>
      </w:tr>
      <w:tr w:rsidR="00552CC0" w:rsidRPr="00670BB1" w:rsidTr="00552CC0">
        <w:tc>
          <w:tcPr>
            <w:tcW w:w="5495" w:type="dxa"/>
          </w:tcPr>
          <w:p w:rsidR="00552CC0" w:rsidRPr="00670BB1" w:rsidRDefault="00552CC0" w:rsidP="00552CC0">
            <w:pPr>
              <w:spacing w:line="360" w:lineRule="auto"/>
              <w:rPr>
                <w:szCs w:val="24"/>
              </w:rPr>
            </w:pPr>
            <w:r w:rsidRPr="00670BB1">
              <w:rPr>
                <w:szCs w:val="24"/>
              </w:rPr>
              <w:t>Thermomètre</w:t>
            </w:r>
          </w:p>
          <w:p w:rsidR="00552CC0" w:rsidRPr="00670BB1" w:rsidRDefault="00552CC0" w:rsidP="00552CC0">
            <w:pPr>
              <w:spacing w:line="360" w:lineRule="auto"/>
              <w:rPr>
                <w:szCs w:val="24"/>
              </w:rPr>
            </w:pPr>
          </w:p>
          <w:p w:rsidR="00552CC0" w:rsidRPr="00670BB1" w:rsidRDefault="00552CC0" w:rsidP="00552CC0">
            <w:pPr>
              <w:spacing w:line="360" w:lineRule="auto"/>
              <w:rPr>
                <w:szCs w:val="24"/>
              </w:rPr>
            </w:pPr>
            <w:r w:rsidRPr="00670BB1">
              <w:rPr>
                <w:szCs w:val="24"/>
              </w:rPr>
              <w:t>Vous pourriez créer un support à séchoir en bois ou autres matériaux pour éviter qu’il ne soit trop près de l’eau. Ainsi, vous éviterez de faire déborder l’eau ou de toucher à l’eau.</w:t>
            </w:r>
          </w:p>
        </w:tc>
        <w:tc>
          <w:tcPr>
            <w:tcW w:w="3285" w:type="dxa"/>
          </w:tcPr>
          <w:p w:rsidR="00552CC0" w:rsidRPr="00670BB1" w:rsidRDefault="00552CC0" w:rsidP="00552CC0">
            <w:pPr>
              <w:spacing w:line="360" w:lineRule="auto"/>
              <w:rPr>
                <w:szCs w:val="24"/>
              </w:rPr>
            </w:pPr>
          </w:p>
        </w:tc>
      </w:tr>
    </w:tbl>
    <w:p w:rsidR="003F4CF4" w:rsidRDefault="003F4CF4" w:rsidP="00D12498">
      <w:pPr>
        <w:spacing w:line="360" w:lineRule="auto"/>
      </w:pPr>
    </w:p>
    <w:p w:rsidR="00552CC0" w:rsidRDefault="00552CC0" w:rsidP="00D12498">
      <w:pPr>
        <w:spacing w:line="360" w:lineRule="auto"/>
      </w:pPr>
    </w:p>
    <w:p w:rsidR="006E0921" w:rsidRDefault="00552CC0" w:rsidP="00D12498">
      <w:pPr>
        <w:spacing w:line="360" w:lineRule="auto"/>
      </w:pPr>
      <w:r>
        <w:t>C’est ce qui complète la liste du matériel de science et technologie utile pour réaliser toutes les expériences et les SA de notre cahier de l’élève SCT-4061.</w:t>
      </w:r>
    </w:p>
    <w:p w:rsidR="009E198B" w:rsidRDefault="009E198B" w:rsidP="00D12498">
      <w:pPr>
        <w:spacing w:line="360" w:lineRule="auto"/>
      </w:pPr>
    </w:p>
    <w:p w:rsidR="009E198B" w:rsidRDefault="009E198B" w:rsidP="00D12498">
      <w:pPr>
        <w:spacing w:line="360" w:lineRule="auto"/>
      </w:pPr>
      <w:r>
        <w:br w:type="page"/>
      </w:r>
    </w:p>
    <w:p w:rsidR="006E0921" w:rsidRDefault="009E198B" w:rsidP="009E198B">
      <w:pPr>
        <w:pStyle w:val="Titre4"/>
      </w:pPr>
      <w:r>
        <w:lastRenderedPageBreak/>
        <w:t>Situations d’évaluation en aide à l’apprentissage</w:t>
      </w:r>
    </w:p>
    <w:p w:rsidR="00781162" w:rsidRDefault="00781162" w:rsidP="00D12498">
      <w:pPr>
        <w:spacing w:line="360" w:lineRule="auto"/>
      </w:pPr>
    </w:p>
    <w:p w:rsidR="009E198B" w:rsidRDefault="00781162" w:rsidP="00781162">
      <w:pPr>
        <w:spacing w:line="360" w:lineRule="auto"/>
        <w:jc w:val="both"/>
      </w:pPr>
      <w:r>
        <w:t>L</w:t>
      </w:r>
      <w:r w:rsidR="009E198B">
        <w:t>es SAÉ présentes tout au long du cahier de l’adulte servent à évaluer la progression de l’élève</w:t>
      </w:r>
      <w:r>
        <w:t xml:space="preserve"> et à lui donner des rétroactions pour réguler ses apprentissages. Il vaut mieux agir plus tôt dans le cheminement de l’adulte que d’attendre à la fin pour consolider certaines notions ou développer certaines stratégies.</w:t>
      </w:r>
    </w:p>
    <w:p w:rsidR="00781162" w:rsidRPr="00A530DD" w:rsidRDefault="00781162" w:rsidP="00781162">
      <w:pPr>
        <w:spacing w:line="360" w:lineRule="auto"/>
        <w:jc w:val="both"/>
        <w:rPr>
          <w:b/>
        </w:rPr>
      </w:pPr>
      <w:r>
        <w:t>Pour la fin du cours, nous avons développé deux situations d’évaluation (SÉ) en aide à l’apprentissage qui sont disponibles sur Moodle FGA et Alexandrie FGA à la même place que le cahier de l’adulte. Ces situations permettent à l’élève de mobiliser ses compétences dans des tâches complexes en plus de vérifier ses connaissances. Pour l’enseignant, ces SÉ permettent, en deux heures</w:t>
      </w:r>
      <w:r w:rsidR="0040645F">
        <w:t xml:space="preserve"> par partie</w:t>
      </w:r>
      <w:r>
        <w:t>, d’évaluer la progression de l’élève et d’ajuster son enseignement en fonction des résultats obtenus.</w:t>
      </w:r>
      <w:r w:rsidR="0040645F">
        <w:t xml:space="preserve"> </w:t>
      </w:r>
      <w:r w:rsidR="0040645F" w:rsidRPr="005A2225">
        <w:t>Ces deux SÉ sont conçues avec le même modèle que les épreuves du MEE</w:t>
      </w:r>
      <w:r w:rsidR="005A2225" w:rsidRPr="005A2225">
        <w:t>S</w:t>
      </w:r>
      <w:r w:rsidR="00191B4B" w:rsidRPr="005A2225">
        <w:t>.</w:t>
      </w:r>
    </w:p>
    <w:p w:rsidR="006E0921" w:rsidRDefault="006E0921" w:rsidP="00D12498">
      <w:pPr>
        <w:spacing w:line="360" w:lineRule="auto"/>
      </w:pPr>
      <w:r>
        <w:br w:type="page"/>
      </w:r>
    </w:p>
    <w:p w:rsidR="00552CC0" w:rsidRDefault="006E0921" w:rsidP="006E0921">
      <w:pPr>
        <w:pStyle w:val="Titre2"/>
      </w:pPr>
      <w:r>
        <w:lastRenderedPageBreak/>
        <w:t>Ressources supplémentaires (SAÉ, laboratoires, etc.)</w:t>
      </w:r>
    </w:p>
    <w:p w:rsidR="00552CC0" w:rsidRDefault="00552CC0" w:rsidP="00D12498">
      <w:pPr>
        <w:spacing w:line="360" w:lineRule="auto"/>
      </w:pPr>
    </w:p>
    <w:p w:rsidR="006E0921" w:rsidRDefault="006E0921" w:rsidP="00D12498">
      <w:pPr>
        <w:spacing w:line="360" w:lineRule="auto"/>
      </w:pPr>
      <w:r>
        <w:t>Voici quelques ressources supplémentaires</w:t>
      </w:r>
      <w:r w:rsidR="00A90794">
        <w:t xml:space="preserve"> </w:t>
      </w:r>
      <w:r>
        <w:t>que vous pourriez utiliser avec vos élèves</w:t>
      </w:r>
      <w:r w:rsidR="00A90794">
        <w:t>, ainsi qu’une brève description</w:t>
      </w:r>
      <w:r>
        <w:t>.</w:t>
      </w:r>
      <w:r w:rsidR="00A90794">
        <w:t xml:space="preserve"> Ces ressources n’ont pas été retravaillées dans le cadre de la création de ce cours, mais elles offrent de bonnes possibilités comme matériel supplémentaire.</w:t>
      </w:r>
    </w:p>
    <w:p w:rsidR="006E0921" w:rsidRDefault="006E0921" w:rsidP="00D12498">
      <w:pPr>
        <w:spacing w:line="360" w:lineRule="auto"/>
      </w:pPr>
    </w:p>
    <w:p w:rsidR="00670BB1" w:rsidRDefault="00670BB1" w:rsidP="00D12498">
      <w:pPr>
        <w:spacing w:line="360" w:lineRule="auto"/>
      </w:pPr>
    </w:p>
    <w:p w:rsidR="006E0921" w:rsidRDefault="006E0921" w:rsidP="00670BB1">
      <w:pPr>
        <w:pStyle w:val="Titre4"/>
        <w:spacing w:line="360" w:lineRule="auto"/>
      </w:pPr>
      <w:r>
        <w:t>La chambre branchée (SAÉ)</w:t>
      </w:r>
    </w:p>
    <w:p w:rsidR="006E0921" w:rsidRDefault="00962F40" w:rsidP="00670BB1">
      <w:pPr>
        <w:spacing w:line="360" w:lineRule="auto"/>
      </w:pPr>
      <w:r>
        <w:t xml:space="preserve">Réf. : </w:t>
      </w:r>
      <w:hyperlink r:id="rId59" w:history="1">
        <w:r w:rsidRPr="003A2A58">
          <w:rPr>
            <w:rStyle w:val="Lienhypertexte"/>
          </w:rPr>
          <w:t>http://www2.carrefourfga.com/alexandrie/nouveau/ressource_detail.php?idRessource=2103</w:t>
        </w:r>
      </w:hyperlink>
    </w:p>
    <w:p w:rsidR="006E0921" w:rsidRDefault="006E0921" w:rsidP="00670BB1">
      <w:pPr>
        <w:spacing w:line="360" w:lineRule="auto"/>
      </w:pPr>
      <w:r>
        <w:t>Cette SAÉ, assez costaude, est recommandée pour une utilisation en fin de cours. Elle offre une révision assez complète des notions entourant les circuits électriques</w:t>
      </w:r>
      <w:r w:rsidR="00962F40">
        <w:t xml:space="preserve"> et l’électricité</w:t>
      </w:r>
      <w:r>
        <w:t xml:space="preserve">. Cette </w:t>
      </w:r>
      <w:r w:rsidR="00191B4B">
        <w:t>ressource</w:t>
      </w:r>
      <w:r>
        <w:t xml:space="preserve"> prépare donc les adultes à la partie pratique de l’évaluation, mais est plus longue à faire que les deux SÉ </w:t>
      </w:r>
      <w:r w:rsidR="00191B4B">
        <w:t>fournies</w:t>
      </w:r>
      <w:r w:rsidR="00962F40">
        <w:t xml:space="preserve">. Elle offre également des laboratoires qui peuvent être enlevés ou </w:t>
      </w:r>
      <w:r w:rsidR="00191B4B">
        <w:t>placés</w:t>
      </w:r>
      <w:r w:rsidR="00962F40">
        <w:t xml:space="preserve"> ailleurs, au besoin. Tous les détails sont dans le guide de l’enseignant, sur le site Alexandrie FGA.</w:t>
      </w:r>
    </w:p>
    <w:p w:rsidR="00962F40" w:rsidRDefault="00962F40" w:rsidP="00670BB1">
      <w:pPr>
        <w:spacing w:line="360" w:lineRule="auto"/>
      </w:pPr>
    </w:p>
    <w:p w:rsidR="00BE2400" w:rsidRDefault="00BE2400" w:rsidP="00670BB1">
      <w:pPr>
        <w:spacing w:line="360" w:lineRule="auto"/>
      </w:pPr>
      <w:r>
        <w:br w:type="page"/>
      </w:r>
    </w:p>
    <w:p w:rsidR="00962F40" w:rsidRDefault="00962F40" w:rsidP="00670BB1">
      <w:pPr>
        <w:pStyle w:val="Titre4"/>
        <w:spacing w:line="360" w:lineRule="auto"/>
      </w:pPr>
      <w:r>
        <w:lastRenderedPageBreak/>
        <w:t>Fabrication d’un détecteur de conductibilité</w:t>
      </w:r>
    </w:p>
    <w:p w:rsidR="00962F40" w:rsidRDefault="00962F40" w:rsidP="00670BB1">
      <w:pPr>
        <w:spacing w:line="360" w:lineRule="auto"/>
      </w:pPr>
    </w:p>
    <w:p w:rsidR="00962F40" w:rsidRDefault="00962F40" w:rsidP="00670BB1">
      <w:pPr>
        <w:spacing w:line="360" w:lineRule="auto"/>
      </w:pPr>
      <w:r>
        <w:t xml:space="preserve">Réf. : </w:t>
      </w:r>
      <w:hyperlink r:id="rId60" w:history="1">
        <w:r w:rsidRPr="003A2A58">
          <w:rPr>
            <w:rStyle w:val="Lienhypertexte"/>
          </w:rPr>
          <w:t>http://www2.carrefourfga.com/alexandrie/nouveau/ressource_detail.php?idRessource=2088</w:t>
        </w:r>
      </w:hyperlink>
    </w:p>
    <w:p w:rsidR="00962F40" w:rsidRDefault="00962F40" w:rsidP="00670BB1">
      <w:pPr>
        <w:spacing w:line="360" w:lineRule="auto"/>
      </w:pPr>
      <w:r>
        <w:t>Cette SÉ pratique peut être utilisée pour remplacer une des deux autres ou dans le cas d’une reprise. Le matériel nécessaire est assez simple et le circuit à concevoir également. Cependant, elle n’est pas aussi complète que les deux SÉ. Il n’y a pas de grille de validation ni de partie théorique rattachée.</w:t>
      </w:r>
    </w:p>
    <w:p w:rsidR="00962F40" w:rsidRDefault="00962F40" w:rsidP="00670BB1">
      <w:pPr>
        <w:spacing w:line="360" w:lineRule="auto"/>
      </w:pPr>
    </w:p>
    <w:p w:rsidR="00D10719" w:rsidRDefault="00D10719" w:rsidP="00670BB1">
      <w:pPr>
        <w:spacing w:line="360" w:lineRule="auto"/>
      </w:pPr>
    </w:p>
    <w:p w:rsidR="00D10719" w:rsidRDefault="00D10719" w:rsidP="00670BB1">
      <w:pPr>
        <w:spacing w:line="360" w:lineRule="auto"/>
      </w:pPr>
    </w:p>
    <w:p w:rsidR="00D10719" w:rsidRDefault="00D10719" w:rsidP="00670BB1">
      <w:pPr>
        <w:spacing w:line="360" w:lineRule="auto"/>
      </w:pPr>
    </w:p>
    <w:p w:rsidR="00962F40" w:rsidRDefault="00962F40" w:rsidP="00670BB1">
      <w:pPr>
        <w:pStyle w:val="Titre4"/>
        <w:spacing w:line="360" w:lineRule="auto"/>
      </w:pPr>
      <w:r>
        <w:t>Une question centrale</w:t>
      </w:r>
    </w:p>
    <w:p w:rsidR="00962F40" w:rsidRDefault="00962F40" w:rsidP="00670BB1">
      <w:pPr>
        <w:spacing w:line="360" w:lineRule="auto"/>
      </w:pPr>
    </w:p>
    <w:p w:rsidR="00962F40" w:rsidRDefault="00962F40" w:rsidP="00670BB1">
      <w:pPr>
        <w:spacing w:line="360" w:lineRule="auto"/>
      </w:pPr>
      <w:r>
        <w:t xml:space="preserve">Réf. : </w:t>
      </w:r>
      <w:hyperlink r:id="rId61" w:history="1">
        <w:r w:rsidRPr="003A2A58">
          <w:rPr>
            <w:rStyle w:val="Lienhypertexte"/>
          </w:rPr>
          <w:t>http://www2.carrefourfga.com/alexandrie/nouveau/ressource_detail.php?idRessource=2086</w:t>
        </w:r>
      </w:hyperlink>
    </w:p>
    <w:p w:rsidR="00962F40" w:rsidRDefault="00962F40" w:rsidP="00670BB1">
      <w:pPr>
        <w:spacing w:line="360" w:lineRule="auto"/>
      </w:pPr>
      <w:r>
        <w:t>Cette SA a été inspirée par l’approche par problème. Elle peut donc être réalisée ainsi, mais l’élève pourrait aussi partir du problème, se monter un dossier documentaire et faire une présentation au groupe ou à l’enseignant sous le format de son choix. Il s’agit d’une option intéressante pour l’enseignant désirant faire collaborer les élèves entre eux ou les faire réfléchir sur l’avenir de l’énergie au Québec.</w:t>
      </w:r>
    </w:p>
    <w:p w:rsidR="00BE2400" w:rsidRDefault="00BE2400" w:rsidP="00670BB1">
      <w:pPr>
        <w:spacing w:line="360" w:lineRule="auto"/>
      </w:pPr>
      <w:r>
        <w:br w:type="page"/>
      </w:r>
    </w:p>
    <w:p w:rsidR="00962F40" w:rsidRDefault="00962F40" w:rsidP="00670BB1">
      <w:pPr>
        <w:pStyle w:val="Titre4"/>
        <w:spacing w:line="360" w:lineRule="auto"/>
      </w:pPr>
      <w:r>
        <w:lastRenderedPageBreak/>
        <w:t>Recueil de SA et de laboratoires</w:t>
      </w:r>
    </w:p>
    <w:p w:rsidR="00962F40" w:rsidRDefault="00962F40" w:rsidP="00670BB1">
      <w:pPr>
        <w:spacing w:line="360" w:lineRule="auto"/>
      </w:pPr>
    </w:p>
    <w:p w:rsidR="00962F40" w:rsidRDefault="009B235F" w:rsidP="00670BB1">
      <w:pPr>
        <w:spacing w:line="360" w:lineRule="auto"/>
      </w:pPr>
      <w:r>
        <w:t xml:space="preserve">Réf. : </w:t>
      </w:r>
      <w:hyperlink r:id="rId62" w:history="1">
        <w:r w:rsidRPr="003A2A58">
          <w:rPr>
            <w:rStyle w:val="Lienhypertexte"/>
          </w:rPr>
          <w:t>http://www2.carrefourfga.com/alexandrie/nouveau/ressource_detail.php?idRessource=2265</w:t>
        </w:r>
      </w:hyperlink>
    </w:p>
    <w:p w:rsidR="009B235F" w:rsidRDefault="009B235F" w:rsidP="00670BB1">
      <w:pPr>
        <w:spacing w:line="360" w:lineRule="auto"/>
      </w:pPr>
      <w:r>
        <w:t>Ce recueil est une adaptation et une bonification de SA et de laboratoires présents sur Alexandrie FGA. Ils pourraient vous servir à bonifier le cours de l’élève, au besoin.</w:t>
      </w:r>
    </w:p>
    <w:p w:rsidR="009B235F" w:rsidRDefault="009B235F" w:rsidP="00670BB1">
      <w:pPr>
        <w:spacing w:line="360" w:lineRule="auto"/>
      </w:pPr>
    </w:p>
    <w:p w:rsidR="009624FB" w:rsidRDefault="009624FB" w:rsidP="00670BB1">
      <w:pPr>
        <w:spacing w:line="360" w:lineRule="auto"/>
      </w:pPr>
    </w:p>
    <w:p w:rsidR="009B235F" w:rsidRDefault="009B235F" w:rsidP="00670BB1">
      <w:pPr>
        <w:pStyle w:val="Titre4"/>
        <w:spacing w:line="360" w:lineRule="auto"/>
      </w:pPr>
      <w:r>
        <w:t>Conception d’un circuit électrique (cafetière)</w:t>
      </w:r>
    </w:p>
    <w:p w:rsidR="009B235F" w:rsidRDefault="009B235F" w:rsidP="00670BB1">
      <w:pPr>
        <w:spacing w:line="360" w:lineRule="auto"/>
      </w:pPr>
    </w:p>
    <w:p w:rsidR="009B235F" w:rsidRDefault="009B235F" w:rsidP="00670BB1">
      <w:pPr>
        <w:spacing w:line="360" w:lineRule="auto"/>
      </w:pPr>
      <w:r>
        <w:t xml:space="preserve">Réf. : </w:t>
      </w:r>
      <w:hyperlink r:id="rId63" w:history="1">
        <w:r w:rsidRPr="003A2A58">
          <w:rPr>
            <w:rStyle w:val="Lienhypertexte"/>
          </w:rPr>
          <w:t>https://sites.google.com/site/sciencetechnofga/secondaire-iv/sct-4061-2</w:t>
        </w:r>
      </w:hyperlink>
    </w:p>
    <w:p w:rsidR="009B235F" w:rsidRDefault="009B235F" w:rsidP="00670BB1">
      <w:pPr>
        <w:spacing w:line="360" w:lineRule="auto"/>
      </w:pPr>
      <w:r>
        <w:t>Sur ce site, vous trouverez une SA de conception de circuit électrique. Vous trouverez également un SA d’analyse technologique d’une cafetière. Encore là, il s’agit de matériel supplémentaire.</w:t>
      </w:r>
    </w:p>
    <w:p w:rsidR="009B235F" w:rsidRDefault="009B235F" w:rsidP="00670BB1">
      <w:pPr>
        <w:spacing w:line="360" w:lineRule="auto"/>
      </w:pPr>
    </w:p>
    <w:p w:rsidR="009624FB" w:rsidRDefault="009624FB" w:rsidP="00670BB1">
      <w:pPr>
        <w:spacing w:line="360" w:lineRule="auto"/>
      </w:pPr>
    </w:p>
    <w:p w:rsidR="009B235F" w:rsidRDefault="009B235F" w:rsidP="00670BB1">
      <w:pPr>
        <w:pStyle w:val="Titre4"/>
        <w:spacing w:line="360" w:lineRule="auto"/>
      </w:pPr>
      <w:r>
        <w:t>Activités notées de la SOFAD</w:t>
      </w:r>
    </w:p>
    <w:p w:rsidR="009B235F" w:rsidRDefault="009B235F" w:rsidP="00670BB1">
      <w:pPr>
        <w:spacing w:line="360" w:lineRule="auto"/>
      </w:pPr>
    </w:p>
    <w:p w:rsidR="009B235F" w:rsidRDefault="009B235F" w:rsidP="00670BB1">
      <w:pPr>
        <w:spacing w:line="360" w:lineRule="auto"/>
      </w:pPr>
      <w:r>
        <w:t xml:space="preserve">Réf. : </w:t>
      </w:r>
      <w:hyperlink r:id="rId64" w:history="1">
        <w:r w:rsidRPr="003A2A58">
          <w:rPr>
            <w:rStyle w:val="Lienhypertexte"/>
          </w:rPr>
          <w:t>http://cours1.sofad.qc.ca/ressources/fichiers_fbd_science.html</w:t>
        </w:r>
      </w:hyperlink>
    </w:p>
    <w:p w:rsidR="009B235F" w:rsidRDefault="00A90794" w:rsidP="00670BB1">
      <w:pPr>
        <w:spacing w:line="360" w:lineRule="auto"/>
      </w:pPr>
      <w:r>
        <w:t>Les activités notées de la SOFAD sont disponibles sur leur site web. Nous nous sommes fait dire qu’elles allaient être revues et améliorées.</w:t>
      </w:r>
    </w:p>
    <w:p w:rsidR="00A90794" w:rsidRDefault="00A90794" w:rsidP="00670BB1">
      <w:pPr>
        <w:spacing w:line="360" w:lineRule="auto"/>
      </w:pPr>
    </w:p>
    <w:p w:rsidR="00A90794" w:rsidRDefault="00A90794" w:rsidP="00670BB1">
      <w:pPr>
        <w:pStyle w:val="Titre4"/>
        <w:spacing w:line="360" w:lineRule="auto"/>
      </w:pPr>
      <w:r>
        <w:lastRenderedPageBreak/>
        <w:t>Ressources à venir sur Alexandrie FGA</w:t>
      </w:r>
    </w:p>
    <w:p w:rsidR="00A90794" w:rsidRDefault="00A90794" w:rsidP="00670BB1">
      <w:pPr>
        <w:spacing w:line="360" w:lineRule="auto"/>
      </w:pPr>
    </w:p>
    <w:p w:rsidR="00A90794" w:rsidRDefault="00A90794" w:rsidP="00670BB1">
      <w:pPr>
        <w:spacing w:line="360" w:lineRule="auto"/>
      </w:pPr>
      <w:r>
        <w:t xml:space="preserve">Réf. : </w:t>
      </w:r>
      <w:hyperlink r:id="rId65" w:history="1">
        <w:r w:rsidRPr="003A2A58">
          <w:rPr>
            <w:rStyle w:val="Lienhypertexte"/>
          </w:rPr>
          <w:t>http://www2.carrefourfga.com/alexandrie/nouveau/index.php</w:t>
        </w:r>
      </w:hyperlink>
    </w:p>
    <w:p w:rsidR="00A90794" w:rsidRPr="009B235F" w:rsidRDefault="00A90794" w:rsidP="00670BB1">
      <w:pPr>
        <w:spacing w:line="360" w:lineRule="auto"/>
      </w:pPr>
      <w:r>
        <w:t xml:space="preserve">Le mur défoncé est une ressource à venir. Abonnez-vous à </w:t>
      </w:r>
      <w:hyperlink r:id="rId66" w:history="1">
        <w:r w:rsidRPr="00A90794">
          <w:rPr>
            <w:rStyle w:val="Lienhypertexte"/>
          </w:rPr>
          <w:t>l’infolettre Carrefour FGA</w:t>
        </w:r>
      </w:hyperlink>
      <w:r>
        <w:t xml:space="preserve"> pour être informé des nouveautés sur Alexandrie FGA.</w:t>
      </w:r>
    </w:p>
    <w:sectPr w:rsidR="00A90794" w:rsidRPr="009B235F" w:rsidSect="007C59DE">
      <w:pgSz w:w="12240" w:h="15840"/>
      <w:pgMar w:top="1247" w:right="1701" w:bottom="130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BD" w:rsidRDefault="005139BD" w:rsidP="00B26DF4">
      <w:pPr>
        <w:spacing w:after="0" w:line="240" w:lineRule="auto"/>
      </w:pPr>
      <w:r>
        <w:separator/>
      </w:r>
    </w:p>
  </w:endnote>
  <w:endnote w:type="continuationSeparator" w:id="0">
    <w:p w:rsidR="005139BD" w:rsidRDefault="005139BD" w:rsidP="00B2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33686"/>
      <w:docPartObj>
        <w:docPartGallery w:val="Page Numbers (Bottom of Page)"/>
        <w:docPartUnique/>
      </w:docPartObj>
    </w:sdtPr>
    <w:sdtEndPr/>
    <w:sdtContent>
      <w:p w:rsidR="00E62DE9" w:rsidRDefault="00E72A8E">
        <w:pPr>
          <w:pStyle w:val="Pieddepage"/>
          <w:jc w:val="right"/>
        </w:pPr>
        <w:r>
          <w:fldChar w:fldCharType="begin"/>
        </w:r>
        <w:r w:rsidR="00E62DE9">
          <w:instrText>PAGE   \* MERGEFORMAT</w:instrText>
        </w:r>
        <w:r>
          <w:fldChar w:fldCharType="separate"/>
        </w:r>
        <w:r w:rsidR="00F418B9" w:rsidRPr="00F418B9">
          <w:rPr>
            <w:noProof/>
            <w:lang w:val="fr-FR"/>
          </w:rPr>
          <w:t>11</w:t>
        </w:r>
        <w:r>
          <w:rPr>
            <w:noProof/>
            <w:lang w:val="fr-FR"/>
          </w:rPr>
          <w:fldChar w:fldCharType="end"/>
        </w:r>
      </w:p>
    </w:sdtContent>
  </w:sdt>
  <w:p w:rsidR="00E62DE9" w:rsidRDefault="00E62D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828924"/>
      <w:docPartObj>
        <w:docPartGallery w:val="Page Numbers (Bottom of Page)"/>
        <w:docPartUnique/>
      </w:docPartObj>
    </w:sdtPr>
    <w:sdtEndPr/>
    <w:sdtContent>
      <w:p w:rsidR="00BE2400" w:rsidRDefault="00BE2400">
        <w:pPr>
          <w:pStyle w:val="Pieddepage"/>
          <w:jc w:val="right"/>
        </w:pPr>
        <w:r>
          <w:fldChar w:fldCharType="begin"/>
        </w:r>
        <w:r>
          <w:instrText>PAGE   \* MERGEFORMAT</w:instrText>
        </w:r>
        <w:r>
          <w:fldChar w:fldCharType="separate"/>
        </w:r>
        <w:r w:rsidR="00F418B9" w:rsidRPr="00F418B9">
          <w:rPr>
            <w:noProof/>
            <w:lang w:val="fr-FR"/>
          </w:rPr>
          <w:t>5</w:t>
        </w:r>
        <w:r>
          <w:fldChar w:fldCharType="end"/>
        </w:r>
      </w:p>
    </w:sdtContent>
  </w:sdt>
  <w:p w:rsidR="0028501F" w:rsidRDefault="002850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BD" w:rsidRDefault="005139BD" w:rsidP="00B26DF4">
      <w:pPr>
        <w:spacing w:after="0" w:line="240" w:lineRule="auto"/>
      </w:pPr>
      <w:r>
        <w:separator/>
      </w:r>
    </w:p>
  </w:footnote>
  <w:footnote w:type="continuationSeparator" w:id="0">
    <w:p w:rsidR="005139BD" w:rsidRDefault="005139BD" w:rsidP="00B26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BB96BEC"/>
    <w:multiLevelType w:val="hybridMultilevel"/>
    <w:tmpl w:val="0E42555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nsid w:val="541856C5"/>
    <w:multiLevelType w:val="hybridMultilevel"/>
    <w:tmpl w:val="7BD28B58"/>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55E56B30"/>
    <w:multiLevelType w:val="hybridMultilevel"/>
    <w:tmpl w:val="963860CA"/>
    <w:lvl w:ilvl="0" w:tplc="96A0FC5A">
      <w:numFmt w:val="bullet"/>
      <w:lvlText w:val="—"/>
      <w:lvlJc w:val="left"/>
      <w:pPr>
        <w:ind w:left="720" w:hanging="360"/>
      </w:pPr>
      <w:rPr>
        <w:rFonts w:ascii="Arial" w:eastAsiaTheme="maj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586449FE"/>
    <w:multiLevelType w:val="hybridMultilevel"/>
    <w:tmpl w:val="39EA1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65B7D28"/>
    <w:multiLevelType w:val="hybridMultilevel"/>
    <w:tmpl w:val="998C038A"/>
    <w:lvl w:ilvl="0" w:tplc="BA04CA92">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nsid w:val="711C0938"/>
    <w:multiLevelType w:val="hybridMultilevel"/>
    <w:tmpl w:val="CAA4A31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26237D"/>
    <w:multiLevelType w:val="hybridMultilevel"/>
    <w:tmpl w:val="3ECA3FF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0667"/>
    <w:rsid w:val="000417E6"/>
    <w:rsid w:val="00067820"/>
    <w:rsid w:val="000811CF"/>
    <w:rsid w:val="00091BF4"/>
    <w:rsid w:val="000957E6"/>
    <w:rsid w:val="000F3678"/>
    <w:rsid w:val="00111CFB"/>
    <w:rsid w:val="00154361"/>
    <w:rsid w:val="00191B4B"/>
    <w:rsid w:val="00197021"/>
    <w:rsid w:val="002202A2"/>
    <w:rsid w:val="0028501F"/>
    <w:rsid w:val="002976E5"/>
    <w:rsid w:val="003519BA"/>
    <w:rsid w:val="003A2275"/>
    <w:rsid w:val="003A4F2A"/>
    <w:rsid w:val="003B1648"/>
    <w:rsid w:val="003D0667"/>
    <w:rsid w:val="003E7CBA"/>
    <w:rsid w:val="003F4CF4"/>
    <w:rsid w:val="003F7568"/>
    <w:rsid w:val="0040645F"/>
    <w:rsid w:val="004517F0"/>
    <w:rsid w:val="004B1B78"/>
    <w:rsid w:val="004B69F8"/>
    <w:rsid w:val="004E11D9"/>
    <w:rsid w:val="004E20A6"/>
    <w:rsid w:val="004F026E"/>
    <w:rsid w:val="004F461D"/>
    <w:rsid w:val="005139BD"/>
    <w:rsid w:val="00520740"/>
    <w:rsid w:val="00552CC0"/>
    <w:rsid w:val="005A1140"/>
    <w:rsid w:val="005A2225"/>
    <w:rsid w:val="005F1443"/>
    <w:rsid w:val="00635C29"/>
    <w:rsid w:val="00670BB1"/>
    <w:rsid w:val="00691672"/>
    <w:rsid w:val="006E0921"/>
    <w:rsid w:val="00764855"/>
    <w:rsid w:val="00766B4B"/>
    <w:rsid w:val="00781162"/>
    <w:rsid w:val="007871C2"/>
    <w:rsid w:val="007A6B67"/>
    <w:rsid w:val="007C59DE"/>
    <w:rsid w:val="007F0A48"/>
    <w:rsid w:val="0083776F"/>
    <w:rsid w:val="00840C19"/>
    <w:rsid w:val="00861B8F"/>
    <w:rsid w:val="008630F2"/>
    <w:rsid w:val="00885E7F"/>
    <w:rsid w:val="00896ED4"/>
    <w:rsid w:val="008B6A99"/>
    <w:rsid w:val="0093428E"/>
    <w:rsid w:val="00951BB7"/>
    <w:rsid w:val="00953E34"/>
    <w:rsid w:val="009624FB"/>
    <w:rsid w:val="00962F40"/>
    <w:rsid w:val="009B235F"/>
    <w:rsid w:val="009B3A41"/>
    <w:rsid w:val="009E198B"/>
    <w:rsid w:val="00A11D2B"/>
    <w:rsid w:val="00A530DD"/>
    <w:rsid w:val="00A63370"/>
    <w:rsid w:val="00A7673F"/>
    <w:rsid w:val="00A90794"/>
    <w:rsid w:val="00AC735E"/>
    <w:rsid w:val="00AF523C"/>
    <w:rsid w:val="00B135AD"/>
    <w:rsid w:val="00B251FA"/>
    <w:rsid w:val="00B26DF4"/>
    <w:rsid w:val="00B55746"/>
    <w:rsid w:val="00B71B93"/>
    <w:rsid w:val="00B94466"/>
    <w:rsid w:val="00BE2400"/>
    <w:rsid w:val="00BF1115"/>
    <w:rsid w:val="00C41EA1"/>
    <w:rsid w:val="00C752AC"/>
    <w:rsid w:val="00CA63F5"/>
    <w:rsid w:val="00CB466A"/>
    <w:rsid w:val="00CC5DB4"/>
    <w:rsid w:val="00D03CE2"/>
    <w:rsid w:val="00D10719"/>
    <w:rsid w:val="00D12498"/>
    <w:rsid w:val="00D42EF3"/>
    <w:rsid w:val="00D619E9"/>
    <w:rsid w:val="00D86414"/>
    <w:rsid w:val="00DB4CB0"/>
    <w:rsid w:val="00E2746D"/>
    <w:rsid w:val="00E626E4"/>
    <w:rsid w:val="00E62DE9"/>
    <w:rsid w:val="00E72A8E"/>
    <w:rsid w:val="00EB3ACF"/>
    <w:rsid w:val="00EE37FE"/>
    <w:rsid w:val="00F121D2"/>
    <w:rsid w:val="00F14811"/>
    <w:rsid w:val="00F207E6"/>
    <w:rsid w:val="00F411F0"/>
    <w:rsid w:val="00F418B9"/>
    <w:rsid w:val="00F547CE"/>
    <w:rsid w:val="00F72422"/>
    <w:rsid w:val="00FC103A"/>
    <w:rsid w:val="00FD3C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26"/>
        <o:r id="V:Rule2" type="connector" idref="#_x0000_s1030"/>
        <o:r id="V:Rule3" type="connector" idref="#_x0000_s1028"/>
        <o:r id="V:Rule4" type="connector" idref="#_x0000_s1036"/>
        <o:r id="V:Rule5" type="connector" idref="#_x0000_s1035"/>
        <o:r id="V:Rule6" type="connector" idref="#_x0000_s1031"/>
        <o:r id="V:Rule7"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67"/>
    <w:rPr>
      <w:rFonts w:ascii="Arial" w:hAnsi="Arial"/>
      <w:sz w:val="24"/>
    </w:rPr>
  </w:style>
  <w:style w:type="paragraph" w:styleId="Titre1">
    <w:name w:val="heading 1"/>
    <w:basedOn w:val="Normal"/>
    <w:next w:val="Normal"/>
    <w:link w:val="Titre1Car"/>
    <w:uiPriority w:val="9"/>
    <w:qFormat/>
    <w:rsid w:val="007A6B6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itre2">
    <w:name w:val="heading 2"/>
    <w:basedOn w:val="Normal"/>
    <w:next w:val="Normal"/>
    <w:link w:val="Titre2Car"/>
    <w:uiPriority w:val="9"/>
    <w:unhideWhenUsed/>
    <w:qFormat/>
    <w:rsid w:val="007A6B67"/>
    <w:pPr>
      <w:pBdr>
        <w:bottom w:val="single" w:sz="4" w:space="1" w:color="823B0B" w:themeColor="accent2" w:themeShade="7F"/>
      </w:pBdr>
      <w:spacing w:before="400"/>
      <w:jc w:val="center"/>
      <w:outlineLvl w:val="1"/>
    </w:pPr>
    <w:rPr>
      <w:caps/>
      <w:color w:val="833C0B" w:themeColor="accent2" w:themeShade="80"/>
      <w:spacing w:val="15"/>
      <w:szCs w:val="24"/>
    </w:rPr>
  </w:style>
  <w:style w:type="paragraph" w:styleId="Titre3">
    <w:name w:val="heading 3"/>
    <w:basedOn w:val="Normal"/>
    <w:next w:val="Normal"/>
    <w:link w:val="Titre3Car"/>
    <w:uiPriority w:val="9"/>
    <w:unhideWhenUsed/>
    <w:qFormat/>
    <w:rsid w:val="007A6B6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Cs w:val="24"/>
    </w:rPr>
  </w:style>
  <w:style w:type="paragraph" w:styleId="Titre4">
    <w:name w:val="heading 4"/>
    <w:basedOn w:val="Normal"/>
    <w:next w:val="Normal"/>
    <w:link w:val="Titre4Car"/>
    <w:uiPriority w:val="9"/>
    <w:unhideWhenUsed/>
    <w:qFormat/>
    <w:rsid w:val="007A6B67"/>
    <w:pPr>
      <w:pBdr>
        <w:bottom w:val="dotted" w:sz="4" w:space="1" w:color="C45911" w:themeColor="accent2" w:themeShade="BF"/>
      </w:pBdr>
      <w:spacing w:after="120"/>
      <w:jc w:val="center"/>
      <w:outlineLvl w:val="3"/>
    </w:pPr>
    <w:rPr>
      <w:caps/>
      <w:color w:val="823B0B" w:themeColor="accent2" w:themeShade="7F"/>
      <w:spacing w:val="10"/>
    </w:rPr>
  </w:style>
  <w:style w:type="paragraph" w:styleId="Titre5">
    <w:name w:val="heading 5"/>
    <w:basedOn w:val="Normal"/>
    <w:next w:val="Normal"/>
    <w:link w:val="Titre5Car"/>
    <w:uiPriority w:val="9"/>
    <w:unhideWhenUsed/>
    <w:qFormat/>
    <w:rsid w:val="007A6B67"/>
    <w:pPr>
      <w:spacing w:before="320" w:after="120"/>
      <w:jc w:val="center"/>
      <w:outlineLvl w:val="4"/>
    </w:pPr>
    <w:rPr>
      <w:caps/>
      <w:color w:val="823B0B" w:themeColor="accent2" w:themeShade="7F"/>
      <w:spacing w:val="10"/>
    </w:rPr>
  </w:style>
  <w:style w:type="paragraph" w:styleId="Titre6">
    <w:name w:val="heading 6"/>
    <w:basedOn w:val="Normal"/>
    <w:next w:val="Normal"/>
    <w:link w:val="Titre6Car"/>
    <w:uiPriority w:val="9"/>
    <w:unhideWhenUsed/>
    <w:qFormat/>
    <w:rsid w:val="007A6B67"/>
    <w:pPr>
      <w:spacing w:after="120"/>
      <w:jc w:val="center"/>
      <w:outlineLvl w:val="5"/>
    </w:pPr>
    <w:rPr>
      <w:caps/>
      <w:color w:val="C45911" w:themeColor="accent2" w:themeShade="BF"/>
      <w:spacing w:val="10"/>
    </w:rPr>
  </w:style>
  <w:style w:type="paragraph" w:styleId="Titre7">
    <w:name w:val="heading 7"/>
    <w:basedOn w:val="Normal"/>
    <w:next w:val="Normal"/>
    <w:link w:val="Titre7Car"/>
    <w:uiPriority w:val="9"/>
    <w:unhideWhenUsed/>
    <w:qFormat/>
    <w:rsid w:val="007A6B67"/>
    <w:pPr>
      <w:spacing w:after="120"/>
      <w:jc w:val="center"/>
      <w:outlineLvl w:val="6"/>
    </w:pPr>
    <w:rPr>
      <w:i/>
      <w:iCs/>
      <w:caps/>
      <w:color w:val="C45911" w:themeColor="accent2" w:themeShade="BF"/>
      <w:spacing w:val="10"/>
    </w:rPr>
  </w:style>
  <w:style w:type="paragraph" w:styleId="Titre8">
    <w:name w:val="heading 8"/>
    <w:basedOn w:val="Normal"/>
    <w:next w:val="Normal"/>
    <w:link w:val="Titre8Car"/>
    <w:uiPriority w:val="9"/>
    <w:semiHidden/>
    <w:unhideWhenUsed/>
    <w:qFormat/>
    <w:rsid w:val="007A6B67"/>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7A6B67"/>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06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667"/>
    <w:rPr>
      <w:rFonts w:ascii="Tahoma" w:hAnsi="Tahoma" w:cs="Tahoma"/>
      <w:sz w:val="16"/>
      <w:szCs w:val="16"/>
    </w:rPr>
  </w:style>
  <w:style w:type="paragraph" w:styleId="Paragraphedeliste">
    <w:name w:val="List Paragraph"/>
    <w:basedOn w:val="Normal"/>
    <w:uiPriority w:val="34"/>
    <w:qFormat/>
    <w:rsid w:val="007A6B67"/>
    <w:pPr>
      <w:ind w:left="720"/>
      <w:contextualSpacing/>
    </w:pPr>
  </w:style>
  <w:style w:type="character" w:customStyle="1" w:styleId="Titre2Car">
    <w:name w:val="Titre 2 Car"/>
    <w:basedOn w:val="Policepardfaut"/>
    <w:link w:val="Titre2"/>
    <w:uiPriority w:val="9"/>
    <w:rsid w:val="007A6B67"/>
    <w:rPr>
      <w:caps/>
      <w:color w:val="833C0B" w:themeColor="accent2" w:themeShade="80"/>
      <w:spacing w:val="15"/>
      <w:sz w:val="24"/>
      <w:szCs w:val="24"/>
    </w:rPr>
  </w:style>
  <w:style w:type="character" w:customStyle="1" w:styleId="Titre1Car">
    <w:name w:val="Titre 1 Car"/>
    <w:basedOn w:val="Policepardfaut"/>
    <w:link w:val="Titre1"/>
    <w:uiPriority w:val="9"/>
    <w:rsid w:val="007A6B67"/>
    <w:rPr>
      <w:caps/>
      <w:color w:val="833C0B" w:themeColor="accent2" w:themeShade="80"/>
      <w:spacing w:val="20"/>
      <w:sz w:val="28"/>
      <w:szCs w:val="28"/>
    </w:rPr>
  </w:style>
  <w:style w:type="character" w:customStyle="1" w:styleId="Titre3Car">
    <w:name w:val="Titre 3 Car"/>
    <w:basedOn w:val="Policepardfaut"/>
    <w:link w:val="Titre3"/>
    <w:uiPriority w:val="9"/>
    <w:rsid w:val="007A6B67"/>
    <w:rPr>
      <w:caps/>
      <w:color w:val="823B0B" w:themeColor="accent2" w:themeShade="7F"/>
      <w:sz w:val="24"/>
      <w:szCs w:val="24"/>
    </w:rPr>
  </w:style>
  <w:style w:type="character" w:customStyle="1" w:styleId="Titre4Car">
    <w:name w:val="Titre 4 Car"/>
    <w:basedOn w:val="Policepardfaut"/>
    <w:link w:val="Titre4"/>
    <w:uiPriority w:val="9"/>
    <w:rsid w:val="007A6B67"/>
    <w:rPr>
      <w:caps/>
      <w:color w:val="823B0B" w:themeColor="accent2" w:themeShade="7F"/>
      <w:spacing w:val="10"/>
    </w:rPr>
  </w:style>
  <w:style w:type="character" w:customStyle="1" w:styleId="Titre5Car">
    <w:name w:val="Titre 5 Car"/>
    <w:basedOn w:val="Policepardfaut"/>
    <w:link w:val="Titre5"/>
    <w:uiPriority w:val="9"/>
    <w:rsid w:val="007A6B67"/>
    <w:rPr>
      <w:caps/>
      <w:color w:val="823B0B" w:themeColor="accent2" w:themeShade="7F"/>
      <w:spacing w:val="10"/>
    </w:rPr>
  </w:style>
  <w:style w:type="character" w:customStyle="1" w:styleId="Titre6Car">
    <w:name w:val="Titre 6 Car"/>
    <w:basedOn w:val="Policepardfaut"/>
    <w:link w:val="Titre6"/>
    <w:uiPriority w:val="9"/>
    <w:rsid w:val="007A6B67"/>
    <w:rPr>
      <w:caps/>
      <w:color w:val="C45911" w:themeColor="accent2" w:themeShade="BF"/>
      <w:spacing w:val="10"/>
    </w:rPr>
  </w:style>
  <w:style w:type="character" w:customStyle="1" w:styleId="Titre7Car">
    <w:name w:val="Titre 7 Car"/>
    <w:basedOn w:val="Policepardfaut"/>
    <w:link w:val="Titre7"/>
    <w:uiPriority w:val="9"/>
    <w:rsid w:val="007A6B67"/>
    <w:rPr>
      <w:i/>
      <w:iCs/>
      <w:caps/>
      <w:color w:val="C45911" w:themeColor="accent2" w:themeShade="BF"/>
      <w:spacing w:val="10"/>
    </w:rPr>
  </w:style>
  <w:style w:type="character" w:customStyle="1" w:styleId="Titre8Car">
    <w:name w:val="Titre 8 Car"/>
    <w:basedOn w:val="Policepardfaut"/>
    <w:link w:val="Titre8"/>
    <w:uiPriority w:val="9"/>
    <w:semiHidden/>
    <w:rsid w:val="007A6B67"/>
    <w:rPr>
      <w:caps/>
      <w:spacing w:val="10"/>
      <w:sz w:val="20"/>
      <w:szCs w:val="20"/>
    </w:rPr>
  </w:style>
  <w:style w:type="character" w:customStyle="1" w:styleId="Titre9Car">
    <w:name w:val="Titre 9 Car"/>
    <w:basedOn w:val="Policepardfaut"/>
    <w:link w:val="Titre9"/>
    <w:uiPriority w:val="9"/>
    <w:semiHidden/>
    <w:rsid w:val="007A6B67"/>
    <w:rPr>
      <w:i/>
      <w:iCs/>
      <w:caps/>
      <w:spacing w:val="10"/>
      <w:sz w:val="20"/>
      <w:szCs w:val="20"/>
    </w:rPr>
  </w:style>
  <w:style w:type="paragraph" w:styleId="Lgende">
    <w:name w:val="caption"/>
    <w:basedOn w:val="Normal"/>
    <w:next w:val="Normal"/>
    <w:uiPriority w:val="35"/>
    <w:semiHidden/>
    <w:unhideWhenUsed/>
    <w:qFormat/>
    <w:rsid w:val="007A6B67"/>
    <w:rPr>
      <w:caps/>
      <w:spacing w:val="10"/>
      <w:sz w:val="18"/>
      <w:szCs w:val="18"/>
    </w:rPr>
  </w:style>
  <w:style w:type="paragraph" w:styleId="Titre">
    <w:name w:val="Title"/>
    <w:basedOn w:val="Normal"/>
    <w:next w:val="Normal"/>
    <w:link w:val="TitreCar"/>
    <w:uiPriority w:val="10"/>
    <w:qFormat/>
    <w:rsid w:val="007A6B6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reCar">
    <w:name w:val="Titre Car"/>
    <w:basedOn w:val="Policepardfaut"/>
    <w:link w:val="Titre"/>
    <w:uiPriority w:val="10"/>
    <w:rsid w:val="007A6B67"/>
    <w:rPr>
      <w:caps/>
      <w:color w:val="833C0B" w:themeColor="accent2" w:themeShade="80"/>
      <w:spacing w:val="50"/>
      <w:sz w:val="44"/>
      <w:szCs w:val="44"/>
    </w:rPr>
  </w:style>
  <w:style w:type="paragraph" w:styleId="Sous-titre">
    <w:name w:val="Subtitle"/>
    <w:basedOn w:val="Normal"/>
    <w:next w:val="Normal"/>
    <w:link w:val="Sous-titreCar"/>
    <w:uiPriority w:val="11"/>
    <w:qFormat/>
    <w:rsid w:val="007A6B6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7A6B67"/>
    <w:rPr>
      <w:caps/>
      <w:spacing w:val="20"/>
      <w:sz w:val="18"/>
      <w:szCs w:val="18"/>
    </w:rPr>
  </w:style>
  <w:style w:type="character" w:styleId="lev">
    <w:name w:val="Strong"/>
    <w:uiPriority w:val="22"/>
    <w:qFormat/>
    <w:rsid w:val="007A6B67"/>
    <w:rPr>
      <w:b/>
      <w:bCs/>
      <w:color w:val="C45911" w:themeColor="accent2" w:themeShade="BF"/>
      <w:spacing w:val="5"/>
    </w:rPr>
  </w:style>
  <w:style w:type="character" w:styleId="Accentuation">
    <w:name w:val="Emphasis"/>
    <w:uiPriority w:val="20"/>
    <w:qFormat/>
    <w:rsid w:val="007A6B67"/>
    <w:rPr>
      <w:caps/>
      <w:spacing w:val="5"/>
      <w:sz w:val="20"/>
      <w:szCs w:val="20"/>
    </w:rPr>
  </w:style>
  <w:style w:type="paragraph" w:styleId="Sansinterligne">
    <w:name w:val="No Spacing"/>
    <w:basedOn w:val="Normal"/>
    <w:link w:val="SansinterligneCar"/>
    <w:uiPriority w:val="1"/>
    <w:qFormat/>
    <w:rsid w:val="007A6B67"/>
    <w:pPr>
      <w:spacing w:after="0" w:line="240" w:lineRule="auto"/>
    </w:pPr>
  </w:style>
  <w:style w:type="character" w:customStyle="1" w:styleId="SansinterligneCar">
    <w:name w:val="Sans interligne Car"/>
    <w:basedOn w:val="Policepardfaut"/>
    <w:link w:val="Sansinterligne"/>
    <w:uiPriority w:val="1"/>
    <w:rsid w:val="007A6B67"/>
  </w:style>
  <w:style w:type="paragraph" w:styleId="Citation">
    <w:name w:val="Quote"/>
    <w:basedOn w:val="Normal"/>
    <w:next w:val="Normal"/>
    <w:link w:val="CitationCar"/>
    <w:uiPriority w:val="29"/>
    <w:qFormat/>
    <w:rsid w:val="007A6B67"/>
    <w:rPr>
      <w:i/>
      <w:iCs/>
    </w:rPr>
  </w:style>
  <w:style w:type="character" w:customStyle="1" w:styleId="CitationCar">
    <w:name w:val="Citation Car"/>
    <w:basedOn w:val="Policepardfaut"/>
    <w:link w:val="Citation"/>
    <w:uiPriority w:val="29"/>
    <w:rsid w:val="007A6B67"/>
    <w:rPr>
      <w:i/>
      <w:iCs/>
    </w:rPr>
  </w:style>
  <w:style w:type="paragraph" w:styleId="Citationintense">
    <w:name w:val="Intense Quote"/>
    <w:basedOn w:val="Normal"/>
    <w:next w:val="Normal"/>
    <w:link w:val="CitationintenseCar"/>
    <w:uiPriority w:val="30"/>
    <w:qFormat/>
    <w:rsid w:val="007A6B6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7A6B67"/>
    <w:rPr>
      <w:caps/>
      <w:color w:val="823B0B" w:themeColor="accent2" w:themeShade="7F"/>
      <w:spacing w:val="5"/>
      <w:sz w:val="20"/>
      <w:szCs w:val="20"/>
    </w:rPr>
  </w:style>
  <w:style w:type="character" w:styleId="Emphaseple">
    <w:name w:val="Subtle Emphasis"/>
    <w:uiPriority w:val="19"/>
    <w:qFormat/>
    <w:rsid w:val="007A6B67"/>
    <w:rPr>
      <w:i/>
      <w:iCs/>
    </w:rPr>
  </w:style>
  <w:style w:type="character" w:styleId="Emphaseintense">
    <w:name w:val="Intense Emphasis"/>
    <w:uiPriority w:val="21"/>
    <w:qFormat/>
    <w:rsid w:val="007A6B67"/>
    <w:rPr>
      <w:i/>
      <w:iCs/>
      <w:caps/>
      <w:spacing w:val="10"/>
      <w:sz w:val="20"/>
      <w:szCs w:val="20"/>
    </w:rPr>
  </w:style>
  <w:style w:type="character" w:styleId="Rfrenceple">
    <w:name w:val="Subtle Reference"/>
    <w:basedOn w:val="Policepardfaut"/>
    <w:uiPriority w:val="31"/>
    <w:qFormat/>
    <w:rsid w:val="007A6B67"/>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7A6B67"/>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7A6B67"/>
    <w:rPr>
      <w:caps/>
      <w:color w:val="823B0B" w:themeColor="accent2" w:themeShade="7F"/>
      <w:spacing w:val="5"/>
      <w:u w:color="823B0B" w:themeColor="accent2" w:themeShade="7F"/>
    </w:rPr>
  </w:style>
  <w:style w:type="paragraph" w:styleId="En-ttedetabledesmatires">
    <w:name w:val="TOC Heading"/>
    <w:basedOn w:val="Titre1"/>
    <w:next w:val="Normal"/>
    <w:uiPriority w:val="39"/>
    <w:semiHidden/>
    <w:unhideWhenUsed/>
    <w:qFormat/>
    <w:rsid w:val="007A6B67"/>
    <w:pPr>
      <w:outlineLvl w:val="9"/>
    </w:pPr>
    <w:rPr>
      <w:lang w:bidi="en-US"/>
    </w:rPr>
  </w:style>
  <w:style w:type="table" w:styleId="Grilledutableau">
    <w:name w:val="Table Grid"/>
    <w:basedOn w:val="TableauNormal"/>
    <w:uiPriority w:val="59"/>
    <w:rsid w:val="00D12498"/>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2498"/>
    <w:rPr>
      <w:color w:val="0563C1" w:themeColor="hyperlink"/>
      <w:u w:val="single"/>
    </w:rPr>
  </w:style>
  <w:style w:type="character" w:styleId="Lienhypertextesuivivisit">
    <w:name w:val="FollowedHyperlink"/>
    <w:basedOn w:val="Policepardfaut"/>
    <w:uiPriority w:val="99"/>
    <w:semiHidden/>
    <w:unhideWhenUsed/>
    <w:rsid w:val="007871C2"/>
    <w:rPr>
      <w:color w:val="954F72" w:themeColor="followedHyperlink"/>
      <w:u w:val="single"/>
    </w:rPr>
  </w:style>
  <w:style w:type="character" w:styleId="Marquedecommentaire">
    <w:name w:val="annotation reference"/>
    <w:basedOn w:val="Policepardfaut"/>
    <w:uiPriority w:val="99"/>
    <w:semiHidden/>
    <w:unhideWhenUsed/>
    <w:rsid w:val="003B1648"/>
    <w:rPr>
      <w:sz w:val="16"/>
      <w:szCs w:val="16"/>
    </w:rPr>
  </w:style>
  <w:style w:type="paragraph" w:styleId="Commentaire">
    <w:name w:val="annotation text"/>
    <w:basedOn w:val="Normal"/>
    <w:link w:val="CommentaireCar"/>
    <w:uiPriority w:val="99"/>
    <w:semiHidden/>
    <w:unhideWhenUsed/>
    <w:rsid w:val="003B1648"/>
    <w:pPr>
      <w:spacing w:line="240" w:lineRule="auto"/>
    </w:pPr>
    <w:rPr>
      <w:sz w:val="20"/>
      <w:szCs w:val="20"/>
    </w:rPr>
  </w:style>
  <w:style w:type="character" w:customStyle="1" w:styleId="CommentaireCar">
    <w:name w:val="Commentaire Car"/>
    <w:basedOn w:val="Policepardfaut"/>
    <w:link w:val="Commentaire"/>
    <w:uiPriority w:val="99"/>
    <w:semiHidden/>
    <w:rsid w:val="003B164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3B1648"/>
    <w:rPr>
      <w:b/>
      <w:bCs/>
    </w:rPr>
  </w:style>
  <w:style w:type="character" w:customStyle="1" w:styleId="ObjetducommentaireCar">
    <w:name w:val="Objet du commentaire Car"/>
    <w:basedOn w:val="CommentaireCar"/>
    <w:link w:val="Objetducommentaire"/>
    <w:uiPriority w:val="99"/>
    <w:semiHidden/>
    <w:rsid w:val="003B1648"/>
    <w:rPr>
      <w:rFonts w:ascii="Arial" w:hAnsi="Arial"/>
      <w:b/>
      <w:bCs/>
      <w:sz w:val="20"/>
      <w:szCs w:val="20"/>
    </w:rPr>
  </w:style>
  <w:style w:type="paragraph" w:styleId="En-tte">
    <w:name w:val="header"/>
    <w:basedOn w:val="Normal"/>
    <w:link w:val="En-tteCar"/>
    <w:uiPriority w:val="99"/>
    <w:unhideWhenUsed/>
    <w:rsid w:val="00B26DF4"/>
    <w:pPr>
      <w:tabs>
        <w:tab w:val="center" w:pos="4320"/>
        <w:tab w:val="right" w:pos="8640"/>
      </w:tabs>
      <w:spacing w:after="0" w:line="240" w:lineRule="auto"/>
    </w:pPr>
  </w:style>
  <w:style w:type="character" w:customStyle="1" w:styleId="En-tteCar">
    <w:name w:val="En-tête Car"/>
    <w:basedOn w:val="Policepardfaut"/>
    <w:link w:val="En-tte"/>
    <w:uiPriority w:val="99"/>
    <w:rsid w:val="00B26DF4"/>
    <w:rPr>
      <w:rFonts w:ascii="Arial" w:hAnsi="Arial"/>
      <w:sz w:val="24"/>
    </w:rPr>
  </w:style>
  <w:style w:type="paragraph" w:styleId="Pieddepage">
    <w:name w:val="footer"/>
    <w:basedOn w:val="Normal"/>
    <w:link w:val="PieddepageCar"/>
    <w:uiPriority w:val="99"/>
    <w:unhideWhenUsed/>
    <w:rsid w:val="00B26D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6DF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67"/>
    <w:rPr>
      <w:rFonts w:ascii="Arial" w:hAnsi="Arial"/>
      <w:sz w:val="24"/>
    </w:rPr>
  </w:style>
  <w:style w:type="paragraph" w:styleId="Titre1">
    <w:name w:val="heading 1"/>
    <w:basedOn w:val="Normal"/>
    <w:next w:val="Normal"/>
    <w:link w:val="Titre1Car"/>
    <w:uiPriority w:val="9"/>
    <w:qFormat/>
    <w:rsid w:val="007A6B6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itre2">
    <w:name w:val="heading 2"/>
    <w:basedOn w:val="Normal"/>
    <w:next w:val="Normal"/>
    <w:link w:val="Titre2Car"/>
    <w:uiPriority w:val="9"/>
    <w:unhideWhenUsed/>
    <w:qFormat/>
    <w:rsid w:val="007A6B67"/>
    <w:pPr>
      <w:pBdr>
        <w:bottom w:val="single" w:sz="4" w:space="1" w:color="823B0B" w:themeColor="accent2" w:themeShade="7F"/>
      </w:pBdr>
      <w:spacing w:before="400"/>
      <w:jc w:val="center"/>
      <w:outlineLvl w:val="1"/>
    </w:pPr>
    <w:rPr>
      <w:caps/>
      <w:color w:val="833C0B" w:themeColor="accent2" w:themeShade="80"/>
      <w:spacing w:val="15"/>
      <w:szCs w:val="24"/>
    </w:rPr>
  </w:style>
  <w:style w:type="paragraph" w:styleId="Titre3">
    <w:name w:val="heading 3"/>
    <w:basedOn w:val="Normal"/>
    <w:next w:val="Normal"/>
    <w:link w:val="Titre3Car"/>
    <w:uiPriority w:val="9"/>
    <w:unhideWhenUsed/>
    <w:qFormat/>
    <w:rsid w:val="007A6B6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Cs w:val="24"/>
    </w:rPr>
  </w:style>
  <w:style w:type="paragraph" w:styleId="Titre4">
    <w:name w:val="heading 4"/>
    <w:basedOn w:val="Normal"/>
    <w:next w:val="Normal"/>
    <w:link w:val="Titre4Car"/>
    <w:uiPriority w:val="9"/>
    <w:unhideWhenUsed/>
    <w:qFormat/>
    <w:rsid w:val="007A6B67"/>
    <w:pPr>
      <w:pBdr>
        <w:bottom w:val="dotted" w:sz="4" w:space="1" w:color="C45911" w:themeColor="accent2" w:themeShade="BF"/>
      </w:pBdr>
      <w:spacing w:after="120"/>
      <w:jc w:val="center"/>
      <w:outlineLvl w:val="3"/>
    </w:pPr>
    <w:rPr>
      <w:caps/>
      <w:color w:val="823B0B" w:themeColor="accent2" w:themeShade="7F"/>
      <w:spacing w:val="10"/>
    </w:rPr>
  </w:style>
  <w:style w:type="paragraph" w:styleId="Titre5">
    <w:name w:val="heading 5"/>
    <w:basedOn w:val="Normal"/>
    <w:next w:val="Normal"/>
    <w:link w:val="Titre5Car"/>
    <w:uiPriority w:val="9"/>
    <w:unhideWhenUsed/>
    <w:qFormat/>
    <w:rsid w:val="007A6B67"/>
    <w:pPr>
      <w:spacing w:before="320" w:after="120"/>
      <w:jc w:val="center"/>
      <w:outlineLvl w:val="4"/>
    </w:pPr>
    <w:rPr>
      <w:caps/>
      <w:color w:val="823B0B" w:themeColor="accent2" w:themeShade="7F"/>
      <w:spacing w:val="10"/>
    </w:rPr>
  </w:style>
  <w:style w:type="paragraph" w:styleId="Titre6">
    <w:name w:val="heading 6"/>
    <w:basedOn w:val="Normal"/>
    <w:next w:val="Normal"/>
    <w:link w:val="Titre6Car"/>
    <w:uiPriority w:val="9"/>
    <w:unhideWhenUsed/>
    <w:qFormat/>
    <w:rsid w:val="007A6B67"/>
    <w:pPr>
      <w:spacing w:after="120"/>
      <w:jc w:val="center"/>
      <w:outlineLvl w:val="5"/>
    </w:pPr>
    <w:rPr>
      <w:caps/>
      <w:color w:val="C45911" w:themeColor="accent2" w:themeShade="BF"/>
      <w:spacing w:val="10"/>
    </w:rPr>
  </w:style>
  <w:style w:type="paragraph" w:styleId="Titre7">
    <w:name w:val="heading 7"/>
    <w:basedOn w:val="Normal"/>
    <w:next w:val="Normal"/>
    <w:link w:val="Titre7Car"/>
    <w:uiPriority w:val="9"/>
    <w:unhideWhenUsed/>
    <w:qFormat/>
    <w:rsid w:val="007A6B67"/>
    <w:pPr>
      <w:spacing w:after="120"/>
      <w:jc w:val="center"/>
      <w:outlineLvl w:val="6"/>
    </w:pPr>
    <w:rPr>
      <w:i/>
      <w:iCs/>
      <w:caps/>
      <w:color w:val="C45911" w:themeColor="accent2" w:themeShade="BF"/>
      <w:spacing w:val="10"/>
    </w:rPr>
  </w:style>
  <w:style w:type="paragraph" w:styleId="Titre8">
    <w:name w:val="heading 8"/>
    <w:basedOn w:val="Normal"/>
    <w:next w:val="Normal"/>
    <w:link w:val="Titre8Car"/>
    <w:uiPriority w:val="9"/>
    <w:semiHidden/>
    <w:unhideWhenUsed/>
    <w:qFormat/>
    <w:rsid w:val="007A6B67"/>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7A6B67"/>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06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667"/>
    <w:rPr>
      <w:rFonts w:ascii="Tahoma" w:hAnsi="Tahoma" w:cs="Tahoma"/>
      <w:sz w:val="16"/>
      <w:szCs w:val="16"/>
    </w:rPr>
  </w:style>
  <w:style w:type="paragraph" w:styleId="Paragraphedeliste">
    <w:name w:val="List Paragraph"/>
    <w:basedOn w:val="Normal"/>
    <w:uiPriority w:val="34"/>
    <w:qFormat/>
    <w:rsid w:val="007A6B67"/>
    <w:pPr>
      <w:ind w:left="720"/>
      <w:contextualSpacing/>
    </w:pPr>
  </w:style>
  <w:style w:type="character" w:customStyle="1" w:styleId="Titre2Car">
    <w:name w:val="Titre 2 Car"/>
    <w:basedOn w:val="Policepardfaut"/>
    <w:link w:val="Titre2"/>
    <w:uiPriority w:val="9"/>
    <w:rsid w:val="007A6B67"/>
    <w:rPr>
      <w:caps/>
      <w:color w:val="833C0B" w:themeColor="accent2" w:themeShade="80"/>
      <w:spacing w:val="15"/>
      <w:sz w:val="24"/>
      <w:szCs w:val="24"/>
    </w:rPr>
  </w:style>
  <w:style w:type="character" w:customStyle="1" w:styleId="Titre1Car">
    <w:name w:val="Titre 1 Car"/>
    <w:basedOn w:val="Policepardfaut"/>
    <w:link w:val="Titre1"/>
    <w:uiPriority w:val="9"/>
    <w:rsid w:val="007A6B67"/>
    <w:rPr>
      <w:caps/>
      <w:color w:val="833C0B" w:themeColor="accent2" w:themeShade="80"/>
      <w:spacing w:val="20"/>
      <w:sz w:val="28"/>
      <w:szCs w:val="28"/>
    </w:rPr>
  </w:style>
  <w:style w:type="character" w:customStyle="1" w:styleId="Titre3Car">
    <w:name w:val="Titre 3 Car"/>
    <w:basedOn w:val="Policepardfaut"/>
    <w:link w:val="Titre3"/>
    <w:uiPriority w:val="9"/>
    <w:rsid w:val="007A6B67"/>
    <w:rPr>
      <w:caps/>
      <w:color w:val="823B0B" w:themeColor="accent2" w:themeShade="7F"/>
      <w:sz w:val="24"/>
      <w:szCs w:val="24"/>
    </w:rPr>
  </w:style>
  <w:style w:type="character" w:customStyle="1" w:styleId="Titre4Car">
    <w:name w:val="Titre 4 Car"/>
    <w:basedOn w:val="Policepardfaut"/>
    <w:link w:val="Titre4"/>
    <w:uiPriority w:val="9"/>
    <w:rsid w:val="007A6B67"/>
    <w:rPr>
      <w:caps/>
      <w:color w:val="823B0B" w:themeColor="accent2" w:themeShade="7F"/>
      <w:spacing w:val="10"/>
    </w:rPr>
  </w:style>
  <w:style w:type="character" w:customStyle="1" w:styleId="Titre5Car">
    <w:name w:val="Titre 5 Car"/>
    <w:basedOn w:val="Policepardfaut"/>
    <w:link w:val="Titre5"/>
    <w:uiPriority w:val="9"/>
    <w:rsid w:val="007A6B67"/>
    <w:rPr>
      <w:caps/>
      <w:color w:val="823B0B" w:themeColor="accent2" w:themeShade="7F"/>
      <w:spacing w:val="10"/>
    </w:rPr>
  </w:style>
  <w:style w:type="character" w:customStyle="1" w:styleId="Titre6Car">
    <w:name w:val="Titre 6 Car"/>
    <w:basedOn w:val="Policepardfaut"/>
    <w:link w:val="Titre6"/>
    <w:uiPriority w:val="9"/>
    <w:rsid w:val="007A6B67"/>
    <w:rPr>
      <w:caps/>
      <w:color w:val="C45911" w:themeColor="accent2" w:themeShade="BF"/>
      <w:spacing w:val="10"/>
    </w:rPr>
  </w:style>
  <w:style w:type="character" w:customStyle="1" w:styleId="Titre7Car">
    <w:name w:val="Titre 7 Car"/>
    <w:basedOn w:val="Policepardfaut"/>
    <w:link w:val="Titre7"/>
    <w:uiPriority w:val="9"/>
    <w:rsid w:val="007A6B67"/>
    <w:rPr>
      <w:i/>
      <w:iCs/>
      <w:caps/>
      <w:color w:val="C45911" w:themeColor="accent2" w:themeShade="BF"/>
      <w:spacing w:val="10"/>
    </w:rPr>
  </w:style>
  <w:style w:type="character" w:customStyle="1" w:styleId="Titre8Car">
    <w:name w:val="Titre 8 Car"/>
    <w:basedOn w:val="Policepardfaut"/>
    <w:link w:val="Titre8"/>
    <w:uiPriority w:val="9"/>
    <w:semiHidden/>
    <w:rsid w:val="007A6B67"/>
    <w:rPr>
      <w:caps/>
      <w:spacing w:val="10"/>
      <w:sz w:val="20"/>
      <w:szCs w:val="20"/>
    </w:rPr>
  </w:style>
  <w:style w:type="character" w:customStyle="1" w:styleId="Titre9Car">
    <w:name w:val="Titre 9 Car"/>
    <w:basedOn w:val="Policepardfaut"/>
    <w:link w:val="Titre9"/>
    <w:uiPriority w:val="9"/>
    <w:semiHidden/>
    <w:rsid w:val="007A6B67"/>
    <w:rPr>
      <w:i/>
      <w:iCs/>
      <w:caps/>
      <w:spacing w:val="10"/>
      <w:sz w:val="20"/>
      <w:szCs w:val="20"/>
    </w:rPr>
  </w:style>
  <w:style w:type="paragraph" w:styleId="Lgende">
    <w:name w:val="caption"/>
    <w:basedOn w:val="Normal"/>
    <w:next w:val="Normal"/>
    <w:uiPriority w:val="35"/>
    <w:semiHidden/>
    <w:unhideWhenUsed/>
    <w:qFormat/>
    <w:rsid w:val="007A6B67"/>
    <w:rPr>
      <w:caps/>
      <w:spacing w:val="10"/>
      <w:sz w:val="18"/>
      <w:szCs w:val="18"/>
    </w:rPr>
  </w:style>
  <w:style w:type="paragraph" w:styleId="Titre">
    <w:name w:val="Title"/>
    <w:basedOn w:val="Normal"/>
    <w:next w:val="Normal"/>
    <w:link w:val="TitreCar"/>
    <w:uiPriority w:val="10"/>
    <w:qFormat/>
    <w:rsid w:val="007A6B6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reCar">
    <w:name w:val="Titre Car"/>
    <w:basedOn w:val="Policepardfaut"/>
    <w:link w:val="Titre"/>
    <w:uiPriority w:val="10"/>
    <w:rsid w:val="007A6B67"/>
    <w:rPr>
      <w:caps/>
      <w:color w:val="833C0B" w:themeColor="accent2" w:themeShade="80"/>
      <w:spacing w:val="50"/>
      <w:sz w:val="44"/>
      <w:szCs w:val="44"/>
    </w:rPr>
  </w:style>
  <w:style w:type="paragraph" w:styleId="Sous-titre">
    <w:name w:val="Subtitle"/>
    <w:basedOn w:val="Normal"/>
    <w:next w:val="Normal"/>
    <w:link w:val="Sous-titreCar"/>
    <w:uiPriority w:val="11"/>
    <w:qFormat/>
    <w:rsid w:val="007A6B6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7A6B67"/>
    <w:rPr>
      <w:caps/>
      <w:spacing w:val="20"/>
      <w:sz w:val="18"/>
      <w:szCs w:val="18"/>
    </w:rPr>
  </w:style>
  <w:style w:type="character" w:styleId="lev">
    <w:name w:val="Strong"/>
    <w:uiPriority w:val="22"/>
    <w:qFormat/>
    <w:rsid w:val="007A6B67"/>
    <w:rPr>
      <w:b/>
      <w:bCs/>
      <w:color w:val="C45911" w:themeColor="accent2" w:themeShade="BF"/>
      <w:spacing w:val="5"/>
    </w:rPr>
  </w:style>
  <w:style w:type="character" w:styleId="Accentuation">
    <w:name w:val="Emphasis"/>
    <w:uiPriority w:val="20"/>
    <w:qFormat/>
    <w:rsid w:val="007A6B67"/>
    <w:rPr>
      <w:caps/>
      <w:spacing w:val="5"/>
      <w:sz w:val="20"/>
      <w:szCs w:val="20"/>
    </w:rPr>
  </w:style>
  <w:style w:type="paragraph" w:styleId="Sansinterligne">
    <w:name w:val="No Spacing"/>
    <w:basedOn w:val="Normal"/>
    <w:link w:val="SansinterligneCar"/>
    <w:uiPriority w:val="1"/>
    <w:qFormat/>
    <w:rsid w:val="007A6B67"/>
    <w:pPr>
      <w:spacing w:after="0" w:line="240" w:lineRule="auto"/>
    </w:pPr>
  </w:style>
  <w:style w:type="character" w:customStyle="1" w:styleId="SansinterligneCar">
    <w:name w:val="Sans interligne Car"/>
    <w:basedOn w:val="Policepardfaut"/>
    <w:link w:val="Sansinterligne"/>
    <w:uiPriority w:val="1"/>
    <w:rsid w:val="007A6B67"/>
  </w:style>
  <w:style w:type="paragraph" w:styleId="Citation">
    <w:name w:val="Quote"/>
    <w:basedOn w:val="Normal"/>
    <w:next w:val="Normal"/>
    <w:link w:val="CitationCar"/>
    <w:uiPriority w:val="29"/>
    <w:qFormat/>
    <w:rsid w:val="007A6B67"/>
    <w:rPr>
      <w:i/>
      <w:iCs/>
    </w:rPr>
  </w:style>
  <w:style w:type="character" w:customStyle="1" w:styleId="CitationCar">
    <w:name w:val="Citation Car"/>
    <w:basedOn w:val="Policepardfaut"/>
    <w:link w:val="Citation"/>
    <w:uiPriority w:val="29"/>
    <w:rsid w:val="007A6B67"/>
    <w:rPr>
      <w:i/>
      <w:iCs/>
    </w:rPr>
  </w:style>
  <w:style w:type="paragraph" w:styleId="Citationintense">
    <w:name w:val="Intense Quote"/>
    <w:basedOn w:val="Normal"/>
    <w:next w:val="Normal"/>
    <w:link w:val="CitationintenseCar"/>
    <w:uiPriority w:val="30"/>
    <w:qFormat/>
    <w:rsid w:val="007A6B6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7A6B67"/>
    <w:rPr>
      <w:caps/>
      <w:color w:val="823B0B" w:themeColor="accent2" w:themeShade="7F"/>
      <w:spacing w:val="5"/>
      <w:sz w:val="20"/>
      <w:szCs w:val="20"/>
    </w:rPr>
  </w:style>
  <w:style w:type="character" w:styleId="Emphaseple">
    <w:name w:val="Subtle Emphasis"/>
    <w:uiPriority w:val="19"/>
    <w:qFormat/>
    <w:rsid w:val="007A6B67"/>
    <w:rPr>
      <w:i/>
      <w:iCs/>
    </w:rPr>
  </w:style>
  <w:style w:type="character" w:styleId="Emphaseintense">
    <w:name w:val="Intense Emphasis"/>
    <w:uiPriority w:val="21"/>
    <w:qFormat/>
    <w:rsid w:val="007A6B67"/>
    <w:rPr>
      <w:i/>
      <w:iCs/>
      <w:caps/>
      <w:spacing w:val="10"/>
      <w:sz w:val="20"/>
      <w:szCs w:val="20"/>
    </w:rPr>
  </w:style>
  <w:style w:type="character" w:styleId="Rfrenceple">
    <w:name w:val="Subtle Reference"/>
    <w:basedOn w:val="Policepardfaut"/>
    <w:uiPriority w:val="31"/>
    <w:qFormat/>
    <w:rsid w:val="007A6B67"/>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7A6B67"/>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7A6B67"/>
    <w:rPr>
      <w:caps/>
      <w:color w:val="823B0B" w:themeColor="accent2" w:themeShade="7F"/>
      <w:spacing w:val="5"/>
      <w:u w:color="823B0B" w:themeColor="accent2" w:themeShade="7F"/>
    </w:rPr>
  </w:style>
  <w:style w:type="paragraph" w:styleId="En-ttedetabledesmatires">
    <w:name w:val="TOC Heading"/>
    <w:basedOn w:val="Titre1"/>
    <w:next w:val="Normal"/>
    <w:uiPriority w:val="39"/>
    <w:semiHidden/>
    <w:unhideWhenUsed/>
    <w:qFormat/>
    <w:rsid w:val="007A6B67"/>
    <w:pPr>
      <w:outlineLvl w:val="9"/>
    </w:pPr>
    <w:rPr>
      <w:lang w:bidi="en-US"/>
    </w:rPr>
  </w:style>
  <w:style w:type="table" w:styleId="Grilledutableau">
    <w:name w:val="Table Grid"/>
    <w:basedOn w:val="TableauNormal"/>
    <w:uiPriority w:val="59"/>
    <w:rsid w:val="00D12498"/>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2498"/>
    <w:rPr>
      <w:color w:val="0563C1" w:themeColor="hyperlink"/>
      <w:u w:val="single"/>
    </w:rPr>
  </w:style>
  <w:style w:type="character" w:styleId="Lienhypertextesuivivisit">
    <w:name w:val="FollowedHyperlink"/>
    <w:basedOn w:val="Policepardfaut"/>
    <w:uiPriority w:val="99"/>
    <w:semiHidden/>
    <w:unhideWhenUsed/>
    <w:rsid w:val="007871C2"/>
    <w:rPr>
      <w:color w:val="954F72" w:themeColor="followedHyperlink"/>
      <w:u w:val="single"/>
    </w:rPr>
  </w:style>
  <w:style w:type="character" w:styleId="Marquedecommentaire">
    <w:name w:val="annotation reference"/>
    <w:basedOn w:val="Policepardfaut"/>
    <w:uiPriority w:val="99"/>
    <w:semiHidden/>
    <w:unhideWhenUsed/>
    <w:rsid w:val="003B1648"/>
    <w:rPr>
      <w:sz w:val="16"/>
      <w:szCs w:val="16"/>
    </w:rPr>
  </w:style>
  <w:style w:type="paragraph" w:styleId="Commentaire">
    <w:name w:val="annotation text"/>
    <w:basedOn w:val="Normal"/>
    <w:link w:val="CommentaireCar"/>
    <w:uiPriority w:val="99"/>
    <w:semiHidden/>
    <w:unhideWhenUsed/>
    <w:rsid w:val="003B1648"/>
    <w:pPr>
      <w:spacing w:line="240" w:lineRule="auto"/>
    </w:pPr>
    <w:rPr>
      <w:sz w:val="20"/>
      <w:szCs w:val="20"/>
    </w:rPr>
  </w:style>
  <w:style w:type="character" w:customStyle="1" w:styleId="CommentaireCar">
    <w:name w:val="Commentaire Car"/>
    <w:basedOn w:val="Policepardfaut"/>
    <w:link w:val="Commentaire"/>
    <w:uiPriority w:val="99"/>
    <w:semiHidden/>
    <w:rsid w:val="003B164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3B1648"/>
    <w:rPr>
      <w:b/>
      <w:bCs/>
    </w:rPr>
  </w:style>
  <w:style w:type="character" w:customStyle="1" w:styleId="ObjetducommentaireCar">
    <w:name w:val="Objet du commentaire Car"/>
    <w:basedOn w:val="CommentaireCar"/>
    <w:link w:val="Objetducommentaire"/>
    <w:uiPriority w:val="99"/>
    <w:semiHidden/>
    <w:rsid w:val="003B1648"/>
    <w:rPr>
      <w:rFonts w:ascii="Arial" w:hAnsi="Arial"/>
      <w:b/>
      <w:bCs/>
      <w:sz w:val="20"/>
      <w:szCs w:val="20"/>
    </w:rPr>
  </w:style>
  <w:style w:type="paragraph" w:styleId="En-tte">
    <w:name w:val="header"/>
    <w:basedOn w:val="Normal"/>
    <w:link w:val="En-tteCar"/>
    <w:uiPriority w:val="99"/>
    <w:unhideWhenUsed/>
    <w:rsid w:val="00B26DF4"/>
    <w:pPr>
      <w:tabs>
        <w:tab w:val="center" w:pos="4320"/>
        <w:tab w:val="right" w:pos="8640"/>
      </w:tabs>
      <w:spacing w:after="0" w:line="240" w:lineRule="auto"/>
    </w:pPr>
  </w:style>
  <w:style w:type="character" w:customStyle="1" w:styleId="En-tteCar">
    <w:name w:val="En-tête Car"/>
    <w:basedOn w:val="Policepardfaut"/>
    <w:link w:val="En-tte"/>
    <w:uiPriority w:val="99"/>
    <w:rsid w:val="00B26DF4"/>
    <w:rPr>
      <w:rFonts w:ascii="Arial" w:hAnsi="Arial"/>
      <w:sz w:val="24"/>
    </w:rPr>
  </w:style>
  <w:style w:type="paragraph" w:styleId="Pieddepage">
    <w:name w:val="footer"/>
    <w:basedOn w:val="Normal"/>
    <w:link w:val="PieddepageCar"/>
    <w:uiPriority w:val="99"/>
    <w:unhideWhenUsed/>
    <w:rsid w:val="00B26D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6DF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prolabscientific.com/home.php?sl=fr" TargetMode="External"/><Relationship Id="rId26" Type="http://schemas.openxmlformats.org/officeDocument/2006/relationships/hyperlink" Target="https://www.google.ca/search?q=base+e10&amp;biw=1920&amp;bih=921&amp;tbm=isch&amp;imgil=yreVFe4G3HVs0M%253A%253BbPWmOXF7GD2iiM%253Bhttps%25253A%25252F%25252Fwww.radioshack.com%25252Fproducts%25252Fradioshack-e10-lamp-base-with-screw-terminals&amp;source=iu&amp;pf=m&amp;fir=yreVFe4G3HVs0M%253A%252CbPWmOXF7GD2iiM%252C_&amp;usg=__jPLP3BtFOUBOIMWPbd8tvJx-JNk%3D&amp;ved=0ahUKEwja65KYnu7OAhWG2R4KHXRKA-gQyjcIKw&amp;ei=6SfIV5rTJoaze_SUjcAO" TargetMode="External"/><Relationship Id="rId39" Type="http://schemas.openxmlformats.org/officeDocument/2006/relationships/hyperlink" Target="https://www.google.ca/search?q=resistor+1/4w&amp;safe=strict&amp;biw=1440&amp;bih=793&amp;tbm=isch&amp;tbo=u&amp;source=univ&amp;sa=X&amp;ved=0ahUKEwj4vNf1n-zOAhWEqx4KHVNWCBEQsAQIGg" TargetMode="External"/><Relationship Id="rId21" Type="http://schemas.openxmlformats.org/officeDocument/2006/relationships/hyperlink" Target="https://www.boreal.com/store/" TargetMode="External"/><Relationship Id="rId34" Type="http://schemas.openxmlformats.org/officeDocument/2006/relationships/hyperlink" Target="https://www.google.ca/search?q=tack+switch&amp;safe=strict&amp;source=lnms&amp;tbm=isch&amp;sa=X&amp;ved=0ahUKEwiOyYC2nOzOAhWCVh4KHUyJDV8Q_AUICCgB&amp;biw=1440&amp;bih=793" TargetMode="External"/><Relationship Id="rId42" Type="http://schemas.openxmlformats.org/officeDocument/2006/relationships/hyperlink" Target="https://www.google.ca/search?q=jumper+wire&amp;biw=1920&amp;bih=921&amp;source=lnms&amp;tbm=isch&amp;sa=X&amp;sqi=2&amp;ved=0ahUKEwjTt6_9nO7OAhXEFh4KHVRPAaQQ_AUIBigB" TargetMode="External"/><Relationship Id="rId47" Type="http://schemas.openxmlformats.org/officeDocument/2006/relationships/image" Target="media/image8.jpeg"/><Relationship Id="rId50" Type="http://schemas.openxmlformats.org/officeDocument/2006/relationships/hyperlink" Target="http://www.magnet4us.com/" TargetMode="External"/><Relationship Id="rId55" Type="http://schemas.openxmlformats.org/officeDocument/2006/relationships/hyperlink" Target="https://www.google.ca/search?q=Capuchons+de+connexion+(marette)&amp;biw=1920&amp;bih=973&amp;source=lnms&amp;tbm=isch&amp;sa=X&amp;ved=0ahUKEwiLy6Tare7OAhXNMx4KHXBFCdwQ_AUIBigB" TargetMode="External"/><Relationship Id="rId63" Type="http://schemas.openxmlformats.org/officeDocument/2006/relationships/hyperlink" Target="https://sites.google.com/site/sciencetechnofga/secondaire-iv/sct-4061-2"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www.google.ca/search?q=resistor+ceramique+27+ohms&amp;safe=strict&amp;biw=1152&amp;bih=553&amp;source=lnms&amp;tbm=isch&amp;sa=X&amp;ved=0ahUKEwiH7u6On-zOAhVEpR4KHZuRC6YQ_AUIBig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addison-electronique.com/" TargetMode="External"/><Relationship Id="rId32" Type="http://schemas.openxmlformats.org/officeDocument/2006/relationships/hyperlink" Target="https://www.google.ca/search?q=pile+bouton+ag10&amp;safe=strict&amp;biw=1152&amp;bih=553&amp;source=lnms&amp;tbm=isch&amp;sa=X&amp;ved=0ahUKEwi22oPen-zOAhWKsh4KHe-FCFEQ_AUIBigB" TargetMode="External"/><Relationship Id="rId37" Type="http://schemas.openxmlformats.org/officeDocument/2006/relationships/hyperlink" Target="https://www.google.ca/search?q=led+blanche+5+mm&amp;safe=strict&amp;biw=1152&amp;bih=553&amp;source=lnms&amp;tbm=isch&amp;sa=X&amp;ved=0ahUKEwjA0YrbnuzOAhVBKh4KHVYDBNEQ_AUIBigB" TargetMode="External"/><Relationship Id="rId40" Type="http://schemas.openxmlformats.org/officeDocument/2006/relationships/hyperlink" Target="https://www.google.ca/search?q=interrupteur++pour+breadboard&amp;safe=strict&amp;biw=1440&amp;bih=793&amp;source=lnms&amp;tbm=isch&amp;sa=X&amp;ved=0ahUKEwj5xP3yoezOAhWE9R4KHY8-DFgQ_AUIBigB" TargetMode="External"/><Relationship Id="rId45" Type="http://schemas.openxmlformats.org/officeDocument/2006/relationships/hyperlink" Target="https://www.google.ca/search?q=motor+type+130&amp;biw=1920&amp;bih=973&amp;source=lnms&amp;tbm=isch&amp;sa=X&amp;ved=0ahUKEwjCktmx1rTPAhVFHx4KHe6PBxYQ_AUIBigB" TargetMode="External"/><Relationship Id="rId53" Type="http://schemas.openxmlformats.org/officeDocument/2006/relationships/hyperlink" Target="https://spectrum-nasco.ca/product.htm?Product=SB18068M&amp;Source=Search" TargetMode="External"/><Relationship Id="rId58" Type="http://schemas.openxmlformats.org/officeDocument/2006/relationships/hyperlink" Target="https://www.google.ca/search?q=fuse+holder+5x20mm&amp;biw=1920&amp;bih=973&amp;source=lnms&amp;tbm=isch&amp;sa=X&amp;ved=0ahUKEwia5qzuuO_OAhWkA8AKHSCgD2wQ_AUIBigB" TargetMode="External"/><Relationship Id="rId66" Type="http://schemas.openxmlformats.org/officeDocument/2006/relationships/hyperlink" Target="http://www.carrefourfga.com/index.asp?page=infolettres"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www.maddison.ca/" TargetMode="External"/><Relationship Id="rId28" Type="http://schemas.openxmlformats.org/officeDocument/2006/relationships/hyperlink" Target="https://www.google.ca/search?q=interrupteur+%C3%A0+bouton+poussoir&amp;safe=strict&amp;espv=2&amp;biw=1440&amp;bih=793&amp;tbm=isch&amp;imgil=akjFKGT0LADmlM%253A%253BPrQRVF728mmCfM%253Bhttp%25253A%25252F%25252Fweb.maxi-auto.com%25252Fbouton-poussoir&amp;source=iu&amp;pf=m&amp;fir=akjFKGT0LADmlM%253A%252CPrQRVF728mmCfM%252C_&amp;usg=__WPtjEVucNOKdp3CK5obaNFPD4VI%3D&amp;ved=0ahUKEwjGs9XRl-zOAhVOgx4KHbtCCfsQyjcIKA&amp;ei=mxTHV4b6LM6GeruFpdgP" TargetMode="External"/><Relationship Id="rId36" Type="http://schemas.openxmlformats.org/officeDocument/2006/relationships/hyperlink" Target="https://www.google.ca/search?q=led+blanche+5+mm&amp;safe=strict&amp;biw=1152&amp;bih=553&amp;source=lnms&amp;tbm=isch&amp;sa=X&amp;ved=0ahUKEwjA0YrbnuzOAhVBKh4KHVYDBNEQ_AUIBigB" TargetMode="External"/><Relationship Id="rId49" Type="http://schemas.openxmlformats.org/officeDocument/2006/relationships/hyperlink" Target="http://www.leevalley.com/fr/wood/page.aspx?p=40076&amp;cat=1,210,42348" TargetMode="External"/><Relationship Id="rId57" Type="http://schemas.openxmlformats.org/officeDocument/2006/relationships/hyperlink" Target="https://www.google.ca/search?q=fuse+2a+5x20&amp;biw=1536&amp;bih=697&amp;source=lnms&amp;tbm=isch&amp;sa=X&amp;ved=0ahUKEwi-vbOquO_OAhVqK8AKHYa-BN4Q_AUIBigB&amp;dpr=1.25" TargetMode="External"/><Relationship Id="rId61" Type="http://schemas.openxmlformats.org/officeDocument/2006/relationships/hyperlink" Target="http://www2.carrefourfga.com/alexandrie/nouveau/ressource_detail.php?idRessource=2086" TargetMode="External"/><Relationship Id="rId10" Type="http://schemas.openxmlformats.org/officeDocument/2006/relationships/image" Target="media/image2.png"/><Relationship Id="rId19" Type="http://schemas.openxmlformats.org/officeDocument/2006/relationships/hyperlink" Target="http://spectrum-nasco.ca/default.htm" TargetMode="External"/><Relationship Id="rId31" Type="http://schemas.openxmlformats.org/officeDocument/2006/relationships/hyperlink" Target="https://www.google.ca/search?q=12+volt+automotive+relay+socket+SPDT&amp;safe=strict&amp;biw=1152&amp;bih=553&amp;source=lnms&amp;tbm=isch&amp;sa=X&amp;ved=0ahUKEwiN6uqon-zOAhWNsh4KHdbBBcoQ_AUIBigB&amp;dpr=1.25" TargetMode="External"/><Relationship Id="rId44" Type="http://schemas.openxmlformats.org/officeDocument/2006/relationships/hyperlink" Target="https://www.google.ca/search?q=motor+type+130&amp;biw=1920&amp;bih=973&amp;source=lnms&amp;tbm=isch&amp;sa=X&amp;ved=0ahUKEwjCktmx1rTPAhVFHx4KHe6PBxYQ_AUIBigB" TargetMode="External"/><Relationship Id="rId52" Type="http://schemas.openxmlformats.org/officeDocument/2006/relationships/hyperlink" Target="https://www.google.ca/search?q=fil+audio+1/8&amp;biw=1920&amp;bih=921&amp;source=lnms&amp;tbm=isch&amp;sa=X&amp;ved=0ahUKEwjawqOfpO7OAhWGqh4KHRv2BVEQ_AUIBigB" TargetMode="External"/><Relationship Id="rId60" Type="http://schemas.openxmlformats.org/officeDocument/2006/relationships/hyperlink" Target="http://www2.carrefourfga.com/alexandrie/nouveau/ressource_detail.php?idRessource=2088" TargetMode="External"/><Relationship Id="rId65" Type="http://schemas.openxmlformats.org/officeDocument/2006/relationships/hyperlink" Target="http://www2.carrefourfga.com/alexandrie/nouveau/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polyalto.com/" TargetMode="External"/><Relationship Id="rId27" Type="http://schemas.openxmlformats.org/officeDocument/2006/relationships/hyperlink" Target="https://www.google.ca/search?q=interrupteur+%C3%A0+bouton+poussoir&amp;safe=strict&amp;espv=2&amp;biw=1440&amp;bih=793&amp;tbm=isch&amp;imgil=akjFKGT0LADmlM%253A%253BPrQRVF728mmCfM%253Bhttp%25253A%25252F%25252Fweb.maxi-auto.com%25252Fbouton-poussoir&amp;source=iu&amp;pf=m&amp;fir=akjFKGT0LADmlM%253A%252CPrQRVF728mmCfM%252C_&amp;usg=__WPtjEVucNOKdp3CK5obaNFPD4VI%3D&amp;ved=0ahUKEwjGs9XRl-zOAhVOgx4KHbtCCfsQyjcIKA&amp;ei=mxTHV4b6LM6GeruFpdgP%20-%20imgrc=akjFKGT0LADmlM%3A" TargetMode="External"/><Relationship Id="rId30" Type="http://schemas.openxmlformats.org/officeDocument/2006/relationships/hyperlink" Target="https://www.google.ca/search?q=12+volt+automotive+relay+socket+SPDT&amp;safe=strict&amp;biw=1152&amp;bih=553&amp;source=lnms&amp;tbm=isch&amp;sa=X&amp;ved=0ahUKEwiN6uqon-zOAhWNsh4KHdbBBcoQ_AUIBigB&amp;dpr=1.25" TargetMode="External"/><Relationship Id="rId35" Type="http://schemas.openxmlformats.org/officeDocument/2006/relationships/hyperlink" Target="https://www.google.ca/search?q=plaque+de+montage+%C3%A9lectronique&amp;safe=strict&amp;tbm=isch&amp;tbo=u&amp;source=univ&amp;sa=X&amp;ved=0ahUKEwjPwa3mnOzOAhVGpx4KHfAMCicQsAQIHA&amp;biw=1440&amp;bih=793" TargetMode="External"/><Relationship Id="rId43" Type="http://schemas.openxmlformats.org/officeDocument/2006/relationships/hyperlink" Target="https://www.google.ca/search?q=jumper+wire+140&amp;biw=1920&amp;bih=921&amp;tbm=isch&amp;tbo=u&amp;source=univ&amp;sa=X&amp;ved=0ahUKEwjyypWSne7OAhXCKh4KHUTMAyAQsAQIKg" TargetMode="External"/><Relationship Id="rId48" Type="http://schemas.openxmlformats.org/officeDocument/2006/relationships/image" Target="media/image9.jpeg"/><Relationship Id="rId56" Type="http://schemas.openxmlformats.org/officeDocument/2006/relationships/hyperlink" Target="https://www.google.ca/search?q=interrupteur+unipolaire+bidirectionnel+residentiel&amp;biw=1920&amp;bih=973&amp;source=lnms&amp;tbm=isch&amp;sa=X&amp;ved=0ahUKEwjOkN37re7OAhUH1B4KHZeuAxEQ_AUIBigB" TargetMode="External"/><Relationship Id="rId64" Type="http://schemas.openxmlformats.org/officeDocument/2006/relationships/hyperlink" Target="http://cours1.sofad.qc.ca/ressources/fichiers_fbd_science.html" TargetMode="External"/><Relationship Id="rId8" Type="http://schemas.openxmlformats.org/officeDocument/2006/relationships/endnotes" Target="endnotes.xml"/><Relationship Id="rId51" Type="http://schemas.openxmlformats.org/officeDocument/2006/relationships/hyperlink" Target="http://spectrum-nasco.ca/science-au-secondair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kidder.ca/" TargetMode="External"/><Relationship Id="rId25" Type="http://schemas.openxmlformats.org/officeDocument/2006/relationships/hyperlink" Target="https://www.google.ca/search?q=ampoule+12+v+e10&amp;biw=1920&amp;bih=921&amp;tbm=isch&amp;imgil=_M5mrTtCSvjq2M%253A%253B9ZNjhSZKaNfZiM%253Bhttps%25253A%25252F%25252Fwww.prozic.com%25252Fwww2%25252Finfo_promo_E1012V6W_LAMPES%2525252520E10.html&amp;source=iu&amp;pf=m&amp;fir=_M5mrTtCSvjq2M%253A%252C9ZNjhSZKaNfZiM%252C_&amp;usg=__gaK-XbgwcrsNfbqbtpDiBMwT2qA%3D&amp;ved=0ahUKEwja3Lumnu7OAhUHlx4KHfb5D6IQyjcIKg&amp;ei=ByjIV5q9KIeuevbzv5AK" TargetMode="External"/><Relationship Id="rId33" Type="http://schemas.openxmlformats.org/officeDocument/2006/relationships/hyperlink" Target="https://www.google.ca/search?q=resistor+1/4w&amp;safe=strict&amp;biw=1440&amp;bih=793&amp;tbm=isch&amp;tbo=u&amp;source=univ&amp;sa=X&amp;ved=0ahUKEwj4vNf1n-zOAhWEqx4KHVNWCBEQsAQIGg" TargetMode="External"/><Relationship Id="rId38" Type="http://schemas.openxmlformats.org/officeDocument/2006/relationships/hyperlink" Target="https://www.google.ca/search?q=breadboard&amp;safe=strict&amp;biw=1440&amp;bih=793&amp;tbm=isch&amp;imgil=SGuMIeitOfIUFM%253A%253B159gOQdcCRm44M%253Bhttps%25253A%25252F%25252Fwww.adafruit.com%25252Fproduct%25252F64&amp;source=iu&amp;pf=m&amp;fir=SGuMIeitOfIUFM%253A%252C159gOQdcCRm44M%252C_&amp;usg=__-Hx9bdkFOKxjy9sLkj1qFjtpT00%3D&amp;ved=0ahUKEwiuvIeFoezOAhVIbB4KHTWlDYAQyjcIKQ&amp;ei=dx7HV-6kGsjYebXKtoAI" TargetMode="External"/><Relationship Id="rId46" Type="http://schemas.openxmlformats.org/officeDocument/2006/relationships/image" Target="media/image7.jpeg"/><Relationship Id="rId59" Type="http://schemas.openxmlformats.org/officeDocument/2006/relationships/hyperlink" Target="http://www2.carrefourfga.com/alexandrie/nouveau/ressource_detail.php?idRessource=2103" TargetMode="External"/><Relationship Id="rId67" Type="http://schemas.openxmlformats.org/officeDocument/2006/relationships/fontTable" Target="fontTable.xml"/><Relationship Id="rId20" Type="http://schemas.openxmlformats.org/officeDocument/2006/relationships/hyperlink" Target="https://bb.ca/fr/accueil-marche/" TargetMode="External"/><Relationship Id="rId41" Type="http://schemas.openxmlformats.org/officeDocument/2006/relationships/hyperlink" Target="https://www.google.ca/search?q=connecteur+batterie+9v&amp;safe=strict&amp;biw=1440&amp;bih=793&amp;tbm=isch&amp;tbo=u&amp;source=univ&amp;sa=X&amp;ved=0ahUKEwivtIWbouzOAhVIqB4KHeR9A30QsAQIGg" TargetMode="External"/><Relationship Id="rId54" Type="http://schemas.openxmlformats.org/officeDocument/2006/relationships/hyperlink" Target="https://www.google.ca/search?q=fils+%C3%A9lectrique+14+awg&amp;espv=2&amp;biw=1920&amp;bih=973&amp;tbm=isch&amp;tbo=u&amp;source=univ&amp;sa=X&amp;ved=0ahUKEwiLx87Hre7OAhXDXB4KHTbeAwIQsAQIJw" TargetMode="External"/><Relationship Id="rId62" Type="http://schemas.openxmlformats.org/officeDocument/2006/relationships/hyperlink" Target="http://www2.carrefourfga.com/alexandrie/nouveau/ressource_detail.php?idRessource=22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3300-40FD-499E-83E6-D2A623A6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3992</Words>
  <Characters>21962</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6</cp:revision>
  <dcterms:created xsi:type="dcterms:W3CDTF">2016-09-27T17:49:00Z</dcterms:created>
  <dcterms:modified xsi:type="dcterms:W3CDTF">2016-09-29T13:26:00Z</dcterms:modified>
</cp:coreProperties>
</file>