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939" w:rsidRPr="0043475B" w:rsidRDefault="00FA2939" w:rsidP="00FA2939">
      <w:pPr>
        <w:spacing w:after="0" w:line="240" w:lineRule="auto"/>
        <w:outlineLvl w:val="1"/>
        <w:rPr>
          <w:rFonts w:ascii="Arial" w:eastAsia="Times New Roman" w:hAnsi="Arial" w:cs="Arial"/>
          <w:b/>
          <w:bCs/>
          <w:color w:val="000000"/>
          <w:sz w:val="27"/>
          <w:szCs w:val="27"/>
          <w:lang w:eastAsia="fr-CA"/>
        </w:rPr>
      </w:pPr>
      <w:r w:rsidRPr="0043475B">
        <w:rPr>
          <w:rFonts w:ascii="Arial" w:eastAsia="Times New Roman" w:hAnsi="Arial" w:cs="Arial"/>
          <w:b/>
          <w:bCs/>
          <w:color w:val="000000"/>
          <w:sz w:val="27"/>
          <w:szCs w:val="27"/>
          <w:lang w:eastAsia="fr-CA"/>
        </w:rPr>
        <w:t>Première rencontre de la communauté de pratique de mathématiques</w:t>
      </w:r>
    </w:p>
    <w:p w:rsidR="00FA2939" w:rsidRPr="0043475B" w:rsidRDefault="00FA2939" w:rsidP="00FA2939">
      <w:pPr>
        <w:spacing w:after="0" w:line="240" w:lineRule="auto"/>
        <w:outlineLvl w:val="1"/>
        <w:rPr>
          <w:rFonts w:ascii="Arial" w:eastAsia="Times New Roman" w:hAnsi="Arial" w:cs="Arial"/>
          <w:b/>
          <w:bCs/>
          <w:color w:val="000000"/>
          <w:sz w:val="27"/>
          <w:szCs w:val="27"/>
          <w:lang w:eastAsia="fr-CA"/>
        </w:rPr>
      </w:pPr>
    </w:p>
    <w:p w:rsidR="00FA2939" w:rsidRDefault="00FA2939" w:rsidP="00FA2939">
      <w:pPr>
        <w:spacing w:after="0" w:line="240" w:lineRule="auto"/>
        <w:outlineLvl w:val="1"/>
        <w:rPr>
          <w:rFonts w:ascii="Arial" w:eastAsia="Times New Roman" w:hAnsi="Arial" w:cs="Arial"/>
          <w:bCs/>
          <w:color w:val="000000"/>
          <w:sz w:val="24"/>
          <w:szCs w:val="27"/>
          <w:lang w:eastAsia="fr-CA"/>
        </w:rPr>
      </w:pPr>
      <w:r w:rsidRPr="0043475B">
        <w:rPr>
          <w:rFonts w:ascii="Arial" w:eastAsia="Times New Roman" w:hAnsi="Arial" w:cs="Arial"/>
          <w:bCs/>
          <w:color w:val="000000"/>
          <w:sz w:val="24"/>
          <w:szCs w:val="27"/>
          <w:lang w:eastAsia="fr-CA"/>
        </w:rPr>
        <w:t>Cette première rencontre en a surtout été une d’informations. Quelques changements majeurs en 5</w:t>
      </w:r>
      <w:r w:rsidRPr="0043475B">
        <w:rPr>
          <w:rFonts w:ascii="Arial" w:eastAsia="Times New Roman" w:hAnsi="Arial" w:cs="Arial"/>
          <w:bCs/>
          <w:color w:val="000000"/>
          <w:sz w:val="24"/>
          <w:szCs w:val="27"/>
          <w:vertAlign w:val="superscript"/>
          <w:lang w:eastAsia="fr-CA"/>
        </w:rPr>
        <w:t>e</w:t>
      </w:r>
      <w:r w:rsidRPr="0043475B">
        <w:rPr>
          <w:rFonts w:ascii="Arial" w:eastAsia="Times New Roman" w:hAnsi="Arial" w:cs="Arial"/>
          <w:bCs/>
          <w:color w:val="000000"/>
          <w:sz w:val="24"/>
          <w:szCs w:val="27"/>
          <w:lang w:eastAsia="fr-CA"/>
        </w:rPr>
        <w:t xml:space="preserve"> secondaire. Consultez les notes de la rencontre pour plus de détails.</w:t>
      </w:r>
      <w:r w:rsidR="00575E34" w:rsidRPr="0043475B">
        <w:rPr>
          <w:rFonts w:ascii="Arial" w:eastAsia="Times New Roman" w:hAnsi="Arial" w:cs="Arial"/>
          <w:bCs/>
          <w:color w:val="000000"/>
          <w:sz w:val="24"/>
          <w:szCs w:val="27"/>
          <w:lang w:eastAsia="fr-CA"/>
        </w:rPr>
        <w:t xml:space="preserve"> Prochain rendez-vous de la communauté de pratique de mathématiques : le mardi 29 novembre de 13 h à 14 h.</w:t>
      </w:r>
    </w:p>
    <w:p w:rsidR="0043475B" w:rsidRPr="0043475B" w:rsidRDefault="0043475B" w:rsidP="00FA2939">
      <w:pPr>
        <w:spacing w:after="0" w:line="240" w:lineRule="auto"/>
        <w:outlineLvl w:val="1"/>
        <w:rPr>
          <w:rFonts w:ascii="Arial" w:eastAsia="Times New Roman" w:hAnsi="Arial" w:cs="Arial"/>
          <w:bCs/>
          <w:color w:val="000000"/>
          <w:sz w:val="24"/>
          <w:szCs w:val="27"/>
          <w:lang w:eastAsia="fr-CA"/>
        </w:rPr>
      </w:pPr>
      <w:r>
        <w:rPr>
          <w:rFonts w:ascii="Arial" w:eastAsia="Times New Roman" w:hAnsi="Arial" w:cs="Arial"/>
          <w:bCs/>
          <w:color w:val="000000"/>
          <w:sz w:val="24"/>
          <w:szCs w:val="27"/>
          <w:lang w:eastAsia="fr-CA"/>
        </w:rPr>
        <w:t>Merci aux 15 participants!</w:t>
      </w:r>
    </w:p>
    <w:p w:rsidR="00FA2939" w:rsidRDefault="00FA2939" w:rsidP="00FA2939">
      <w:pPr>
        <w:spacing w:after="0" w:line="240" w:lineRule="auto"/>
        <w:outlineLvl w:val="1"/>
        <w:rPr>
          <w:rFonts w:ascii="Arial" w:eastAsia="Times New Roman" w:hAnsi="Arial" w:cs="Arial"/>
          <w:b/>
          <w:bCs/>
          <w:color w:val="000000"/>
          <w:sz w:val="27"/>
          <w:szCs w:val="27"/>
          <w:lang w:eastAsia="fr-CA"/>
        </w:rPr>
      </w:pPr>
    </w:p>
    <w:p w:rsidR="0043475B" w:rsidRDefault="0043475B" w:rsidP="00FA2939">
      <w:pPr>
        <w:spacing w:after="0" w:line="240" w:lineRule="auto"/>
        <w:outlineLvl w:val="1"/>
        <w:rPr>
          <w:rFonts w:ascii="Arial" w:eastAsia="Times New Roman" w:hAnsi="Arial" w:cs="Arial"/>
          <w:b/>
          <w:bCs/>
          <w:color w:val="000000"/>
          <w:sz w:val="27"/>
          <w:szCs w:val="27"/>
          <w:lang w:eastAsia="fr-CA"/>
        </w:rPr>
      </w:pPr>
      <w:r>
        <w:rPr>
          <w:rFonts w:ascii="Arial" w:eastAsia="Times New Roman" w:hAnsi="Arial" w:cs="Arial"/>
          <w:b/>
          <w:bCs/>
          <w:color w:val="000000"/>
          <w:sz w:val="27"/>
          <w:szCs w:val="27"/>
          <w:lang w:eastAsia="fr-CA"/>
        </w:rPr>
        <w:t xml:space="preserve">Pour être </w:t>
      </w:r>
      <w:proofErr w:type="gramStart"/>
      <w:r>
        <w:rPr>
          <w:rFonts w:ascii="Arial" w:eastAsia="Times New Roman" w:hAnsi="Arial" w:cs="Arial"/>
          <w:b/>
          <w:bCs/>
          <w:color w:val="000000"/>
          <w:sz w:val="27"/>
          <w:szCs w:val="27"/>
          <w:lang w:eastAsia="fr-CA"/>
        </w:rPr>
        <w:t>ajouter</w:t>
      </w:r>
      <w:proofErr w:type="gramEnd"/>
      <w:r>
        <w:rPr>
          <w:rFonts w:ascii="Arial" w:eastAsia="Times New Roman" w:hAnsi="Arial" w:cs="Arial"/>
          <w:b/>
          <w:bCs/>
          <w:color w:val="000000"/>
          <w:sz w:val="27"/>
          <w:szCs w:val="27"/>
          <w:lang w:eastAsia="fr-CA"/>
        </w:rPr>
        <w:t xml:space="preserve"> à la liste d’envoi par courriel des dates et des résumés  des rencontres, ajoutez votre courriel ici : </w:t>
      </w:r>
      <w:r w:rsidRPr="0043475B">
        <w:rPr>
          <w:rFonts w:ascii="Arial" w:eastAsia="Times New Roman" w:hAnsi="Arial" w:cs="Arial"/>
          <w:b/>
          <w:bCs/>
          <w:color w:val="000000"/>
          <w:sz w:val="27"/>
          <w:szCs w:val="27"/>
          <w:lang w:eastAsia="fr-CA"/>
        </w:rPr>
        <w:t>monurl.ca/</w:t>
      </w:r>
      <w:proofErr w:type="spellStart"/>
      <w:r w:rsidRPr="0043475B">
        <w:rPr>
          <w:rFonts w:ascii="Arial" w:eastAsia="Times New Roman" w:hAnsi="Arial" w:cs="Arial"/>
          <w:b/>
          <w:bCs/>
          <w:color w:val="000000"/>
          <w:sz w:val="27"/>
          <w:szCs w:val="27"/>
          <w:lang w:eastAsia="fr-CA"/>
        </w:rPr>
        <w:t>mathsfga</w:t>
      </w:r>
      <w:proofErr w:type="spellEnd"/>
    </w:p>
    <w:p w:rsidR="0043475B" w:rsidRDefault="0043475B" w:rsidP="00FA2939">
      <w:pPr>
        <w:spacing w:after="0" w:line="240" w:lineRule="auto"/>
        <w:outlineLvl w:val="1"/>
        <w:rPr>
          <w:rFonts w:ascii="Arial" w:eastAsia="Times New Roman" w:hAnsi="Arial" w:cs="Arial"/>
          <w:b/>
          <w:bCs/>
          <w:color w:val="000000"/>
          <w:sz w:val="27"/>
          <w:szCs w:val="27"/>
          <w:lang w:eastAsia="fr-CA"/>
        </w:rPr>
      </w:pPr>
    </w:p>
    <w:p w:rsidR="0043475B" w:rsidRPr="0043475B" w:rsidRDefault="0043475B" w:rsidP="0043475B">
      <w:pPr>
        <w:spacing w:after="0" w:line="240" w:lineRule="atLeast"/>
        <w:outlineLvl w:val="1"/>
        <w:rPr>
          <w:rFonts w:ascii="Arial" w:eastAsia="Times New Roman" w:hAnsi="Arial" w:cs="Arial"/>
          <w:b/>
          <w:bCs/>
          <w:color w:val="000000"/>
          <w:sz w:val="27"/>
          <w:szCs w:val="27"/>
          <w:lang w:eastAsia="fr-CA"/>
        </w:rPr>
      </w:pPr>
      <w:r w:rsidRPr="0043475B">
        <w:rPr>
          <w:rFonts w:ascii="Arial" w:eastAsia="Times New Roman" w:hAnsi="Arial" w:cs="Arial"/>
          <w:b/>
          <w:bCs/>
          <w:color w:val="000000"/>
          <w:sz w:val="27"/>
          <w:szCs w:val="27"/>
          <w:lang w:eastAsia="fr-CA"/>
        </w:rPr>
        <w:t>Notes de la rencontre</w:t>
      </w:r>
    </w:p>
    <w:p w:rsidR="0043475B" w:rsidRPr="0043475B" w:rsidRDefault="0043475B" w:rsidP="0043475B">
      <w:pPr>
        <w:spacing w:after="0" w:line="240" w:lineRule="atLeast"/>
        <w:rPr>
          <w:rFonts w:ascii="Arial" w:eastAsia="Times New Roman" w:hAnsi="Arial" w:cs="Arial"/>
          <w:color w:val="000000"/>
          <w:sz w:val="18"/>
          <w:szCs w:val="18"/>
          <w:lang w:eastAsia="fr-CA"/>
        </w:rPr>
      </w:pPr>
    </w:p>
    <w:p w:rsidR="00D76BB7" w:rsidRDefault="00D76BB7" w:rsidP="0043475B">
      <w:pPr>
        <w:spacing w:after="0" w:line="240" w:lineRule="atLeast"/>
        <w:rPr>
          <w:rFonts w:ascii="Arial" w:eastAsia="Times New Roman" w:hAnsi="Arial" w:cs="Arial"/>
          <w:color w:val="000000"/>
          <w:sz w:val="18"/>
          <w:szCs w:val="18"/>
          <w:lang w:eastAsia="fr-CA"/>
        </w:rPr>
      </w:pPr>
      <w:r>
        <w:rPr>
          <w:rFonts w:ascii="Arial" w:eastAsia="Times New Roman" w:hAnsi="Arial" w:cs="Arial"/>
          <w:color w:val="000000"/>
          <w:sz w:val="18"/>
          <w:szCs w:val="18"/>
          <w:lang w:eastAsia="fr-CA"/>
        </w:rPr>
        <w:t>Liens pour les programmes et les DDÉ (CST de 5</w:t>
      </w:r>
      <w:r w:rsidRPr="00D76BB7">
        <w:rPr>
          <w:rFonts w:ascii="Arial" w:eastAsia="Times New Roman" w:hAnsi="Arial" w:cs="Arial"/>
          <w:color w:val="000000"/>
          <w:sz w:val="18"/>
          <w:szCs w:val="18"/>
          <w:vertAlign w:val="superscript"/>
          <w:lang w:eastAsia="fr-CA"/>
        </w:rPr>
        <w:t>e</w:t>
      </w:r>
      <w:r>
        <w:rPr>
          <w:rFonts w:ascii="Arial" w:eastAsia="Times New Roman" w:hAnsi="Arial" w:cs="Arial"/>
          <w:color w:val="000000"/>
          <w:sz w:val="18"/>
          <w:szCs w:val="18"/>
          <w:lang w:eastAsia="fr-CA"/>
        </w:rPr>
        <w:t xml:space="preserve"> sec. pas à jour) : </w:t>
      </w:r>
      <w:hyperlink r:id="rId6" w:tgtFrame="_blank" w:history="1">
        <w:r>
          <w:rPr>
            <w:rStyle w:val="Lienhypertexte"/>
            <w:rFonts w:ascii="Segoe UI" w:hAnsi="Segoe UI" w:cs="Segoe UI"/>
            <w:sz w:val="20"/>
            <w:szCs w:val="20"/>
            <w:shd w:val="clear" w:color="auto" w:fill="FFFFFF"/>
          </w:rPr>
          <w:t>http://www.education.gouv.qc.ca/references/publications/resultats-de-la-recherche/detail/article/f</w:t>
        </w:r>
        <w:bookmarkStart w:id="0" w:name="_GoBack"/>
        <w:bookmarkEnd w:id="0"/>
        <w:r>
          <w:rPr>
            <w:rStyle w:val="Lienhypertexte"/>
            <w:rFonts w:ascii="Segoe UI" w:hAnsi="Segoe UI" w:cs="Segoe UI"/>
            <w:sz w:val="20"/>
            <w:szCs w:val="20"/>
            <w:shd w:val="clear" w:color="auto" w:fill="FFFFFF"/>
          </w:rPr>
          <w:t>o</w:t>
        </w:r>
        <w:r>
          <w:rPr>
            <w:rStyle w:val="Lienhypertexte"/>
            <w:rFonts w:ascii="Segoe UI" w:hAnsi="Segoe UI" w:cs="Segoe UI"/>
            <w:sz w:val="20"/>
            <w:szCs w:val="20"/>
            <w:shd w:val="clear" w:color="auto" w:fill="FFFFFF"/>
          </w:rPr>
          <w:t>rmation-de-base-diversifiee-second-cycle-du-secondaire-mathematique/</w:t>
        </w:r>
      </w:hyperlink>
    </w:p>
    <w:p w:rsidR="0043475B" w:rsidRPr="0043475B" w:rsidRDefault="0043475B" w:rsidP="0043475B">
      <w:pPr>
        <w:spacing w:after="0" w:line="240" w:lineRule="atLeast"/>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 xml:space="preserve">Nouvelles de la DEAAC par Pauline </w:t>
      </w:r>
      <w:proofErr w:type="spellStart"/>
      <w:r w:rsidRPr="0043475B">
        <w:rPr>
          <w:rFonts w:ascii="Arial" w:eastAsia="Times New Roman" w:hAnsi="Arial" w:cs="Arial"/>
          <w:color w:val="000000"/>
          <w:sz w:val="18"/>
          <w:szCs w:val="18"/>
          <w:lang w:eastAsia="fr-CA"/>
        </w:rPr>
        <w:t>Lalancette</w:t>
      </w:r>
      <w:proofErr w:type="spellEnd"/>
    </w:p>
    <w:p w:rsidR="0043475B" w:rsidRPr="0043475B" w:rsidRDefault="0043475B" w:rsidP="0043475B">
      <w:pPr>
        <w:spacing w:after="0" w:line="240" w:lineRule="atLeast"/>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Changements planifiés dans la séquence CST suite à des changements au secteur des jeunes afin de répartir la quantité de matière par niveau</w:t>
      </w:r>
    </w:p>
    <w:p w:rsidR="0043475B" w:rsidRPr="0043475B" w:rsidRDefault="0043475B" w:rsidP="0043475B">
      <w:pPr>
        <w:numPr>
          <w:ilvl w:val="0"/>
          <w:numId w:val="21"/>
        </w:numPr>
        <w:spacing w:after="0" w:line="240" w:lineRule="atLeast"/>
        <w:ind w:left="360"/>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Fermeture du cours MAT-5153-1 dès que possible</w:t>
      </w:r>
    </w:p>
    <w:p w:rsidR="0043475B" w:rsidRPr="0043475B" w:rsidRDefault="0043475B" w:rsidP="0043475B">
      <w:pPr>
        <w:numPr>
          <w:ilvl w:val="0"/>
          <w:numId w:val="22"/>
        </w:numPr>
        <w:spacing w:after="0" w:line="240" w:lineRule="atLeast"/>
        <w:ind w:left="360"/>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Au même moment, ouvrir un nouveau cours MAT-5151-1 avec le nouveau contenu (une partie du contenu du 5153 et un peu de math financière), voir le tableau comparatif avec le programme des jeunes</w:t>
      </w:r>
    </w:p>
    <w:p w:rsidR="0043475B" w:rsidRPr="0043475B" w:rsidRDefault="0043475B" w:rsidP="0043475B">
      <w:pPr>
        <w:numPr>
          <w:ilvl w:val="0"/>
          <w:numId w:val="23"/>
        </w:numPr>
        <w:spacing w:after="0" w:line="240" w:lineRule="atLeast"/>
        <w:ind w:left="360"/>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Proposition de cours optionnels: MAT-5154-2 portant sur les compétences financières et MAT-5164-2: sur les séries et les limites</w:t>
      </w:r>
    </w:p>
    <w:p w:rsidR="0043475B" w:rsidRPr="0043475B" w:rsidRDefault="0043475B" w:rsidP="0043475B">
      <w:pPr>
        <w:numPr>
          <w:ilvl w:val="0"/>
          <w:numId w:val="24"/>
        </w:numPr>
        <w:spacing w:after="0" w:line="240" w:lineRule="atLeast"/>
        <w:ind w:left="360"/>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****Important de ne pas inscrire des élèves dans le cours MAT-5153****</w:t>
      </w:r>
    </w:p>
    <w:p w:rsidR="0043475B" w:rsidRPr="0043475B" w:rsidRDefault="0043475B" w:rsidP="0043475B">
      <w:pPr>
        <w:numPr>
          <w:ilvl w:val="0"/>
          <w:numId w:val="25"/>
        </w:numPr>
        <w:spacing w:after="0" w:line="240" w:lineRule="atLeast"/>
        <w:ind w:left="360"/>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Pas de cours optionnels en mat SN cinquième secondaire</w:t>
      </w:r>
    </w:p>
    <w:p w:rsidR="0043475B" w:rsidRPr="0043475B" w:rsidRDefault="0043475B" w:rsidP="0043475B">
      <w:pPr>
        <w:numPr>
          <w:ilvl w:val="0"/>
          <w:numId w:val="26"/>
        </w:numPr>
        <w:spacing w:after="0" w:line="240" w:lineRule="atLeast"/>
        <w:ind w:left="360"/>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Les cours optionnels peuvent être faits lorsque l'adulte a complété tous les cours de sa séquence et pour des cours dont la matière n'a pas déjà été couverte dans son programme. Par exemple, un adulte ayant complété la séquence SN, il pourra ensuite faire le cours MAT-5152, car ce contenu n'est pas touché dans les séquences TS et SN</w:t>
      </w:r>
    </w:p>
    <w:p w:rsidR="0043475B" w:rsidRPr="0043475B" w:rsidRDefault="0043475B" w:rsidP="0043475B">
      <w:pPr>
        <w:numPr>
          <w:ilvl w:val="0"/>
          <w:numId w:val="27"/>
        </w:numPr>
        <w:spacing w:after="0" w:line="240" w:lineRule="atLeast"/>
        <w:ind w:left="360"/>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Ce n'est pas nécessaire de faire les cours dans l'ordre à l'intérieur d'une même séquence.</w:t>
      </w:r>
    </w:p>
    <w:p w:rsidR="0043475B" w:rsidRPr="0043475B" w:rsidRDefault="0043475B" w:rsidP="0043475B">
      <w:pPr>
        <w:numPr>
          <w:ilvl w:val="0"/>
          <w:numId w:val="28"/>
        </w:numPr>
        <w:spacing w:after="0" w:line="240" w:lineRule="atLeast"/>
        <w:ind w:left="360"/>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 xml:space="preserve">Accès au contenu du Moodle Mathématique FGA, demande d'accès. Devrait être ouvert à tous d'ici la fin de la semaine. Diffuser dans </w:t>
      </w:r>
      <w:proofErr w:type="gramStart"/>
      <w:r w:rsidRPr="0043475B">
        <w:rPr>
          <w:rFonts w:ascii="Arial" w:eastAsia="Times New Roman" w:hAnsi="Arial" w:cs="Arial"/>
          <w:color w:val="000000"/>
          <w:sz w:val="18"/>
          <w:szCs w:val="18"/>
          <w:lang w:eastAsia="fr-CA"/>
        </w:rPr>
        <w:t>le réseaux</w:t>
      </w:r>
      <w:proofErr w:type="gramEnd"/>
      <w:r w:rsidRPr="0043475B">
        <w:rPr>
          <w:rFonts w:ascii="Arial" w:eastAsia="Times New Roman" w:hAnsi="Arial" w:cs="Arial"/>
          <w:color w:val="000000"/>
          <w:sz w:val="18"/>
          <w:szCs w:val="18"/>
          <w:lang w:eastAsia="fr-CA"/>
        </w:rPr>
        <w:t xml:space="preserve"> avec les moyens habituels (Moodle FGA, page Facebook, ressources régionales...)</w:t>
      </w:r>
    </w:p>
    <w:p w:rsidR="0043475B" w:rsidRPr="0043475B" w:rsidRDefault="0043475B" w:rsidP="0043475B">
      <w:pPr>
        <w:numPr>
          <w:ilvl w:val="0"/>
          <w:numId w:val="29"/>
        </w:numPr>
        <w:spacing w:after="0" w:line="240" w:lineRule="atLeast"/>
        <w:ind w:left="360"/>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Expérimentation et prochaine rencontre du groupe d'expérimentateurs</w:t>
      </w:r>
    </w:p>
    <w:p w:rsidR="0043475B" w:rsidRPr="0043475B" w:rsidRDefault="0043475B" w:rsidP="0043475B">
      <w:pPr>
        <w:numPr>
          <w:ilvl w:val="0"/>
          <w:numId w:val="30"/>
        </w:numPr>
        <w:spacing w:after="0" w:line="240" w:lineRule="atLeast"/>
        <w:ind w:left="360"/>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Rencontre RSP, les 26-27 janvier 2017 à Québec, ateliers prévus pour les ressources en mathématique.</w:t>
      </w:r>
    </w:p>
    <w:p w:rsidR="0043475B" w:rsidRPr="0043475B" w:rsidRDefault="0043475B" w:rsidP="0043475B">
      <w:pPr>
        <w:numPr>
          <w:ilvl w:val="0"/>
          <w:numId w:val="31"/>
        </w:numPr>
        <w:spacing w:after="0" w:line="240" w:lineRule="atLeast"/>
        <w:ind w:left="360"/>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Transfert du contenu sur le site du Carrefour FGA dans l'onglet Informations de la DEAAC, planifié pour le printemps 2017</w:t>
      </w:r>
    </w:p>
    <w:p w:rsidR="0043475B" w:rsidRPr="0043475B" w:rsidRDefault="0043475B" w:rsidP="0043475B">
      <w:pPr>
        <w:numPr>
          <w:ilvl w:val="0"/>
          <w:numId w:val="32"/>
        </w:numPr>
        <w:spacing w:after="0" w:line="240" w:lineRule="atLeast"/>
        <w:ind w:left="360"/>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Ne pas hésiter à apporter des suggestions sur la diffusion de l'information</w:t>
      </w:r>
    </w:p>
    <w:p w:rsidR="0043475B" w:rsidRPr="0043475B" w:rsidRDefault="0043475B" w:rsidP="0043475B">
      <w:pPr>
        <w:numPr>
          <w:ilvl w:val="0"/>
          <w:numId w:val="33"/>
        </w:numPr>
        <w:spacing w:after="0" w:line="240" w:lineRule="atLeast"/>
        <w:ind w:left="360"/>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Production des épreuves, responsabilité de la direction de la sanction. Pour chaque cours, il y aura trois formes d'évaluation. Une quatrième forme sera rédigée l'été prochain.</w:t>
      </w:r>
    </w:p>
    <w:p w:rsidR="0043475B" w:rsidRPr="0043475B" w:rsidRDefault="0043475B" w:rsidP="0043475B">
      <w:pPr>
        <w:numPr>
          <w:ilvl w:val="0"/>
          <w:numId w:val="34"/>
        </w:numPr>
        <w:spacing w:after="0" w:line="240" w:lineRule="atLeast"/>
        <w:ind w:left="360"/>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Les épreuves de cinquième secondaire ont dû être refaites. Pas de dates de diffusion pour l'instant.</w:t>
      </w:r>
    </w:p>
    <w:p w:rsidR="0043475B" w:rsidRPr="0043475B" w:rsidRDefault="0043475B" w:rsidP="0043475B">
      <w:pPr>
        <w:numPr>
          <w:ilvl w:val="0"/>
          <w:numId w:val="35"/>
        </w:numPr>
        <w:spacing w:after="0" w:line="240" w:lineRule="atLeast"/>
        <w:ind w:left="360"/>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En cinquième secondaire ce ne sont pas des cours de sanction, la DEAAC fournira des prototypes. Une version par cours.</w:t>
      </w:r>
    </w:p>
    <w:p w:rsidR="0043475B" w:rsidRPr="0043475B" w:rsidRDefault="0043475B" w:rsidP="0043475B">
      <w:pPr>
        <w:numPr>
          <w:ilvl w:val="0"/>
          <w:numId w:val="36"/>
        </w:numPr>
        <w:spacing w:after="0" w:line="240" w:lineRule="atLeast"/>
        <w:ind w:left="360"/>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lastRenderedPageBreak/>
        <w:t>Le programme du secteur des adultes est arrimé à celui du secteur des jeunes, même nombre de crédits, même contenu et même durée allouée.</w:t>
      </w:r>
    </w:p>
    <w:p w:rsidR="0043475B" w:rsidRPr="0043475B" w:rsidRDefault="0043475B" w:rsidP="0043475B">
      <w:pPr>
        <w:numPr>
          <w:ilvl w:val="0"/>
          <w:numId w:val="37"/>
        </w:numPr>
        <w:spacing w:after="0" w:line="240" w:lineRule="atLeast"/>
        <w:ind w:left="360"/>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 xml:space="preserve">La progression des apprentissages est en document de travail, devra être revue suite aux modifications apporter au programme. Souhaite également diffuser un guide pédagogique (ébauche par Michel Ruel et Mélanie Tremblay </w:t>
      </w:r>
      <w:proofErr w:type="spellStart"/>
      <w:r w:rsidRPr="0043475B">
        <w:rPr>
          <w:rFonts w:ascii="Arial" w:eastAsia="Times New Roman" w:hAnsi="Arial" w:cs="Arial"/>
          <w:color w:val="000000"/>
          <w:sz w:val="18"/>
          <w:szCs w:val="18"/>
          <w:lang w:eastAsia="fr-CA"/>
        </w:rPr>
        <w:t>quidevrait</w:t>
      </w:r>
      <w:proofErr w:type="spellEnd"/>
      <w:r w:rsidRPr="0043475B">
        <w:rPr>
          <w:rFonts w:ascii="Arial" w:eastAsia="Times New Roman" w:hAnsi="Arial" w:cs="Arial"/>
          <w:color w:val="000000"/>
          <w:sz w:val="18"/>
          <w:szCs w:val="18"/>
          <w:lang w:eastAsia="fr-CA"/>
        </w:rPr>
        <w:t xml:space="preserve"> être complété cette année). </w:t>
      </w:r>
    </w:p>
    <w:p w:rsidR="0043475B" w:rsidRPr="0043475B" w:rsidRDefault="0043475B" w:rsidP="0043475B">
      <w:pPr>
        <w:spacing w:after="0" w:line="240" w:lineRule="atLeast"/>
        <w:rPr>
          <w:rFonts w:ascii="Arial" w:eastAsia="Times New Roman" w:hAnsi="Arial" w:cs="Arial"/>
          <w:color w:val="000000"/>
          <w:sz w:val="18"/>
          <w:szCs w:val="18"/>
          <w:lang w:eastAsia="fr-CA"/>
        </w:rPr>
      </w:pPr>
    </w:p>
    <w:p w:rsidR="0043475B" w:rsidRPr="0043475B" w:rsidRDefault="0043475B" w:rsidP="0043475B">
      <w:pPr>
        <w:spacing w:after="0" w:line="240" w:lineRule="atLeast"/>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Autres points</w:t>
      </w:r>
    </w:p>
    <w:p w:rsidR="0043475B" w:rsidRPr="0043475B" w:rsidRDefault="0043475B" w:rsidP="0043475B">
      <w:pPr>
        <w:numPr>
          <w:ilvl w:val="0"/>
          <w:numId w:val="38"/>
        </w:numPr>
        <w:spacing w:after="0" w:line="240" w:lineRule="atLeast"/>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Selon l'analyse du contenu des cours, le MAT-4171 devrait être fait avant le MAT-4172</w:t>
      </w:r>
    </w:p>
    <w:p w:rsidR="0043475B" w:rsidRPr="0043475B" w:rsidRDefault="0043475B" w:rsidP="0043475B">
      <w:pPr>
        <w:numPr>
          <w:ilvl w:val="0"/>
          <w:numId w:val="39"/>
        </w:numPr>
        <w:spacing w:after="0" w:line="240" w:lineRule="atLeast"/>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Plusieurs centres ont débuté avec les cours de troisième secondaire</w:t>
      </w:r>
    </w:p>
    <w:p w:rsidR="0043475B" w:rsidRPr="0043475B" w:rsidRDefault="0043475B" w:rsidP="0043475B">
      <w:pPr>
        <w:numPr>
          <w:ilvl w:val="0"/>
          <w:numId w:val="40"/>
        </w:numPr>
        <w:spacing w:after="0" w:line="240" w:lineRule="atLeast"/>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 xml:space="preserve">DDÉ pour le programme d'informatique, devrait être diffusées bientôt. Personne responsable du programme à la DEAAC: Véronique </w:t>
      </w:r>
      <w:proofErr w:type="spellStart"/>
      <w:r w:rsidRPr="0043475B">
        <w:rPr>
          <w:rFonts w:ascii="Arial" w:eastAsia="Times New Roman" w:hAnsi="Arial" w:cs="Arial"/>
          <w:color w:val="000000"/>
          <w:sz w:val="18"/>
          <w:szCs w:val="18"/>
          <w:lang w:eastAsia="fr-CA"/>
        </w:rPr>
        <w:t>Méthé</w:t>
      </w:r>
      <w:proofErr w:type="spellEnd"/>
      <w:r w:rsidRPr="0043475B">
        <w:rPr>
          <w:rFonts w:ascii="Arial" w:eastAsia="Times New Roman" w:hAnsi="Arial" w:cs="Arial"/>
          <w:color w:val="000000"/>
          <w:sz w:val="18"/>
          <w:szCs w:val="18"/>
          <w:lang w:eastAsia="fr-CA"/>
        </w:rPr>
        <w:t>-Crozat: Veronique.Methe@education.gouv.qc.ca</w:t>
      </w:r>
    </w:p>
    <w:p w:rsidR="0043475B" w:rsidRPr="0043475B" w:rsidRDefault="0043475B" w:rsidP="0043475B">
      <w:pPr>
        <w:numPr>
          <w:ilvl w:val="0"/>
          <w:numId w:val="41"/>
        </w:numPr>
        <w:spacing w:after="0" w:line="240" w:lineRule="atLeast"/>
        <w:rPr>
          <w:rFonts w:ascii="Arial" w:eastAsia="Times New Roman" w:hAnsi="Arial" w:cs="Arial"/>
          <w:color w:val="000000"/>
          <w:sz w:val="18"/>
          <w:szCs w:val="18"/>
          <w:lang w:eastAsia="fr-CA"/>
        </w:rPr>
      </w:pPr>
      <w:r w:rsidRPr="0043475B">
        <w:rPr>
          <w:rFonts w:ascii="Arial" w:eastAsia="Times New Roman" w:hAnsi="Arial" w:cs="Arial"/>
          <w:color w:val="000000"/>
          <w:sz w:val="18"/>
          <w:szCs w:val="18"/>
          <w:lang w:eastAsia="fr-CA"/>
        </w:rPr>
        <w:t>Prochaine rencontre : 29 novembre de 13 h à 14 h</w:t>
      </w:r>
    </w:p>
    <w:p w:rsidR="0043475B" w:rsidRPr="0043475B" w:rsidRDefault="0043475B" w:rsidP="00FA2939">
      <w:pPr>
        <w:spacing w:after="0" w:line="240" w:lineRule="auto"/>
        <w:outlineLvl w:val="1"/>
        <w:rPr>
          <w:rFonts w:ascii="Arial" w:eastAsia="Times New Roman" w:hAnsi="Arial" w:cs="Arial"/>
          <w:b/>
          <w:bCs/>
          <w:color w:val="000000"/>
          <w:sz w:val="27"/>
          <w:szCs w:val="27"/>
          <w:lang w:eastAsia="fr-CA"/>
        </w:rPr>
      </w:pPr>
    </w:p>
    <w:sectPr w:rsidR="0043475B" w:rsidRPr="0043475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4C8"/>
    <w:multiLevelType w:val="multilevel"/>
    <w:tmpl w:val="22F0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140ADE"/>
    <w:multiLevelType w:val="multilevel"/>
    <w:tmpl w:val="1C3A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415312"/>
    <w:multiLevelType w:val="multilevel"/>
    <w:tmpl w:val="2784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015882"/>
    <w:multiLevelType w:val="multilevel"/>
    <w:tmpl w:val="6B9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C94D05"/>
    <w:multiLevelType w:val="multilevel"/>
    <w:tmpl w:val="11A8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566EE9"/>
    <w:multiLevelType w:val="multilevel"/>
    <w:tmpl w:val="828C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A475E8"/>
    <w:multiLevelType w:val="multilevel"/>
    <w:tmpl w:val="111A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D35D20"/>
    <w:multiLevelType w:val="multilevel"/>
    <w:tmpl w:val="D28A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161D93"/>
    <w:multiLevelType w:val="multilevel"/>
    <w:tmpl w:val="AC2CAA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A46083E"/>
    <w:multiLevelType w:val="multilevel"/>
    <w:tmpl w:val="AA8A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ED6642"/>
    <w:multiLevelType w:val="multilevel"/>
    <w:tmpl w:val="8012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8B4854"/>
    <w:multiLevelType w:val="multilevel"/>
    <w:tmpl w:val="E9E4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407EC2"/>
    <w:multiLevelType w:val="multilevel"/>
    <w:tmpl w:val="60C2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5F060E"/>
    <w:multiLevelType w:val="multilevel"/>
    <w:tmpl w:val="1076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9922E8"/>
    <w:multiLevelType w:val="multilevel"/>
    <w:tmpl w:val="B65E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942034"/>
    <w:multiLevelType w:val="multilevel"/>
    <w:tmpl w:val="229869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438D3AF8"/>
    <w:multiLevelType w:val="multilevel"/>
    <w:tmpl w:val="ED22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5796D29"/>
    <w:multiLevelType w:val="multilevel"/>
    <w:tmpl w:val="3262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03148C"/>
    <w:multiLevelType w:val="multilevel"/>
    <w:tmpl w:val="E4FC2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704254B"/>
    <w:multiLevelType w:val="multilevel"/>
    <w:tmpl w:val="E7FC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395F5F"/>
    <w:multiLevelType w:val="multilevel"/>
    <w:tmpl w:val="17F2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41371A"/>
    <w:multiLevelType w:val="multilevel"/>
    <w:tmpl w:val="1A28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5BF448C"/>
    <w:multiLevelType w:val="multilevel"/>
    <w:tmpl w:val="0646EE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5650045D"/>
    <w:multiLevelType w:val="multilevel"/>
    <w:tmpl w:val="02E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A3F5F5F"/>
    <w:multiLevelType w:val="multilevel"/>
    <w:tmpl w:val="F58CB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5ABA5090"/>
    <w:multiLevelType w:val="multilevel"/>
    <w:tmpl w:val="BDAE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ADF5E8D"/>
    <w:multiLevelType w:val="multilevel"/>
    <w:tmpl w:val="3A56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B10483B"/>
    <w:multiLevelType w:val="multilevel"/>
    <w:tmpl w:val="8896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D6712EA"/>
    <w:multiLevelType w:val="multilevel"/>
    <w:tmpl w:val="B92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F05904"/>
    <w:multiLevelType w:val="multilevel"/>
    <w:tmpl w:val="5494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FC26498"/>
    <w:multiLevelType w:val="multilevel"/>
    <w:tmpl w:val="B34E55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606A1F3F"/>
    <w:multiLevelType w:val="multilevel"/>
    <w:tmpl w:val="EEE463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634E00AD"/>
    <w:multiLevelType w:val="multilevel"/>
    <w:tmpl w:val="5726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3C07B9A"/>
    <w:multiLevelType w:val="multilevel"/>
    <w:tmpl w:val="243E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5802201"/>
    <w:multiLevelType w:val="multilevel"/>
    <w:tmpl w:val="5E14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6297396"/>
    <w:multiLevelType w:val="multilevel"/>
    <w:tmpl w:val="2AA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CA96C25"/>
    <w:multiLevelType w:val="multilevel"/>
    <w:tmpl w:val="4C68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E7C4F1B"/>
    <w:multiLevelType w:val="multilevel"/>
    <w:tmpl w:val="1FB2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F130878"/>
    <w:multiLevelType w:val="multilevel"/>
    <w:tmpl w:val="0F5A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949333E"/>
    <w:multiLevelType w:val="multilevel"/>
    <w:tmpl w:val="2944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ACE0606"/>
    <w:multiLevelType w:val="multilevel"/>
    <w:tmpl w:val="9504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5"/>
  </w:num>
  <w:num w:numId="3">
    <w:abstractNumId w:val="2"/>
  </w:num>
  <w:num w:numId="4">
    <w:abstractNumId w:val="39"/>
  </w:num>
  <w:num w:numId="5">
    <w:abstractNumId w:val="0"/>
  </w:num>
  <w:num w:numId="6">
    <w:abstractNumId w:val="23"/>
  </w:num>
  <w:num w:numId="7">
    <w:abstractNumId w:val="12"/>
  </w:num>
  <w:num w:numId="8">
    <w:abstractNumId w:val="4"/>
  </w:num>
  <w:num w:numId="9">
    <w:abstractNumId w:val="40"/>
  </w:num>
  <w:num w:numId="10">
    <w:abstractNumId w:val="10"/>
  </w:num>
  <w:num w:numId="11">
    <w:abstractNumId w:val="29"/>
  </w:num>
  <w:num w:numId="12">
    <w:abstractNumId w:val="34"/>
  </w:num>
  <w:num w:numId="13">
    <w:abstractNumId w:val="38"/>
  </w:num>
  <w:num w:numId="14">
    <w:abstractNumId w:val="25"/>
  </w:num>
  <w:num w:numId="15">
    <w:abstractNumId w:val="17"/>
  </w:num>
  <w:num w:numId="16">
    <w:abstractNumId w:val="7"/>
  </w:num>
  <w:num w:numId="17">
    <w:abstractNumId w:val="35"/>
  </w:num>
  <w:num w:numId="18">
    <w:abstractNumId w:val="30"/>
  </w:num>
  <w:num w:numId="19">
    <w:abstractNumId w:val="24"/>
  </w:num>
  <w:num w:numId="20">
    <w:abstractNumId w:val="15"/>
  </w:num>
  <w:num w:numId="21">
    <w:abstractNumId w:val="11"/>
  </w:num>
  <w:num w:numId="22">
    <w:abstractNumId w:val="16"/>
  </w:num>
  <w:num w:numId="23">
    <w:abstractNumId w:val="27"/>
  </w:num>
  <w:num w:numId="24">
    <w:abstractNumId w:val="26"/>
  </w:num>
  <w:num w:numId="25">
    <w:abstractNumId w:val="32"/>
  </w:num>
  <w:num w:numId="26">
    <w:abstractNumId w:val="21"/>
  </w:num>
  <w:num w:numId="27">
    <w:abstractNumId w:val="6"/>
  </w:num>
  <w:num w:numId="28">
    <w:abstractNumId w:val="13"/>
  </w:num>
  <w:num w:numId="29">
    <w:abstractNumId w:val="33"/>
  </w:num>
  <w:num w:numId="30">
    <w:abstractNumId w:val="1"/>
  </w:num>
  <w:num w:numId="31">
    <w:abstractNumId w:val="37"/>
  </w:num>
  <w:num w:numId="32">
    <w:abstractNumId w:val="3"/>
  </w:num>
  <w:num w:numId="33">
    <w:abstractNumId w:val="36"/>
  </w:num>
  <w:num w:numId="34">
    <w:abstractNumId w:val="9"/>
  </w:num>
  <w:num w:numId="35">
    <w:abstractNumId w:val="28"/>
  </w:num>
  <w:num w:numId="36">
    <w:abstractNumId w:val="19"/>
  </w:num>
  <w:num w:numId="37">
    <w:abstractNumId w:val="14"/>
  </w:num>
  <w:num w:numId="38">
    <w:abstractNumId w:val="22"/>
  </w:num>
  <w:num w:numId="39">
    <w:abstractNumId w:val="8"/>
  </w:num>
  <w:num w:numId="40">
    <w:abstractNumId w:val="18"/>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F7"/>
    <w:rsid w:val="0043475B"/>
    <w:rsid w:val="00575E34"/>
    <w:rsid w:val="005C1CF7"/>
    <w:rsid w:val="00D76BB7"/>
    <w:rsid w:val="00E727DF"/>
    <w:rsid w:val="00FA29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A2939"/>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A2939"/>
    <w:rPr>
      <w:rFonts w:ascii="Times New Roman" w:eastAsia="Times New Roman" w:hAnsi="Times New Roman" w:cs="Times New Roman"/>
      <w:b/>
      <w:bCs/>
      <w:sz w:val="36"/>
      <w:szCs w:val="36"/>
      <w:lang w:eastAsia="fr-CA"/>
    </w:rPr>
  </w:style>
  <w:style w:type="character" w:customStyle="1" w:styleId="author-a-h7z73zuz90zz81zz76zz75z3qz72zz71zz65zz78zdj">
    <w:name w:val="author-a-h7z73zuz90zz81zz76zz75z3qz72zz71zz65zz78zdj"/>
    <w:basedOn w:val="Policepardfaut"/>
    <w:rsid w:val="00FA2939"/>
  </w:style>
  <w:style w:type="character" w:customStyle="1" w:styleId="apple-converted-space">
    <w:name w:val="apple-converted-space"/>
    <w:basedOn w:val="Policepardfaut"/>
    <w:rsid w:val="00FA2939"/>
  </w:style>
  <w:style w:type="character" w:styleId="Lienhypertexte">
    <w:name w:val="Hyperlink"/>
    <w:basedOn w:val="Policepardfaut"/>
    <w:uiPriority w:val="99"/>
    <w:semiHidden/>
    <w:unhideWhenUsed/>
    <w:rsid w:val="00D76BB7"/>
    <w:rPr>
      <w:color w:val="0000FF"/>
      <w:u w:val="single"/>
    </w:rPr>
  </w:style>
  <w:style w:type="character" w:styleId="Lienhypertextesuivivisit">
    <w:name w:val="FollowedHyperlink"/>
    <w:basedOn w:val="Policepardfaut"/>
    <w:uiPriority w:val="99"/>
    <w:semiHidden/>
    <w:unhideWhenUsed/>
    <w:rsid w:val="00D76BB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A2939"/>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A2939"/>
    <w:rPr>
      <w:rFonts w:ascii="Times New Roman" w:eastAsia="Times New Roman" w:hAnsi="Times New Roman" w:cs="Times New Roman"/>
      <w:b/>
      <w:bCs/>
      <w:sz w:val="36"/>
      <w:szCs w:val="36"/>
      <w:lang w:eastAsia="fr-CA"/>
    </w:rPr>
  </w:style>
  <w:style w:type="character" w:customStyle="1" w:styleId="author-a-h7z73zuz90zz81zz76zz75z3qz72zz71zz65zz78zdj">
    <w:name w:val="author-a-h7z73zuz90zz81zz76zz75z3qz72zz71zz65zz78zdj"/>
    <w:basedOn w:val="Policepardfaut"/>
    <w:rsid w:val="00FA2939"/>
  </w:style>
  <w:style w:type="character" w:customStyle="1" w:styleId="apple-converted-space">
    <w:name w:val="apple-converted-space"/>
    <w:basedOn w:val="Policepardfaut"/>
    <w:rsid w:val="00FA2939"/>
  </w:style>
  <w:style w:type="character" w:styleId="Lienhypertexte">
    <w:name w:val="Hyperlink"/>
    <w:basedOn w:val="Policepardfaut"/>
    <w:uiPriority w:val="99"/>
    <w:semiHidden/>
    <w:unhideWhenUsed/>
    <w:rsid w:val="00D76BB7"/>
    <w:rPr>
      <w:color w:val="0000FF"/>
      <w:u w:val="single"/>
    </w:rPr>
  </w:style>
  <w:style w:type="character" w:styleId="Lienhypertextesuivivisit">
    <w:name w:val="FollowedHyperlink"/>
    <w:basedOn w:val="Policepardfaut"/>
    <w:uiPriority w:val="99"/>
    <w:semiHidden/>
    <w:unhideWhenUsed/>
    <w:rsid w:val="00D76B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57629">
      <w:bodyDiv w:val="1"/>
      <w:marLeft w:val="0"/>
      <w:marRight w:val="0"/>
      <w:marTop w:val="0"/>
      <w:marBottom w:val="0"/>
      <w:divBdr>
        <w:top w:val="none" w:sz="0" w:space="0" w:color="auto"/>
        <w:left w:val="none" w:sz="0" w:space="0" w:color="auto"/>
        <w:bottom w:val="none" w:sz="0" w:space="0" w:color="auto"/>
        <w:right w:val="none" w:sz="0" w:space="0" w:color="auto"/>
      </w:divBdr>
      <w:divsChild>
        <w:div w:id="919682391">
          <w:marLeft w:val="0"/>
          <w:marRight w:val="1500"/>
          <w:marTop w:val="0"/>
          <w:marBottom w:val="0"/>
          <w:divBdr>
            <w:top w:val="none" w:sz="0" w:space="0" w:color="auto"/>
            <w:left w:val="none" w:sz="0" w:space="0" w:color="auto"/>
            <w:bottom w:val="none" w:sz="0" w:space="0" w:color="auto"/>
            <w:right w:val="none" w:sz="0" w:space="0" w:color="auto"/>
          </w:divBdr>
        </w:div>
        <w:div w:id="1025979174">
          <w:marLeft w:val="0"/>
          <w:marRight w:val="1500"/>
          <w:marTop w:val="0"/>
          <w:marBottom w:val="0"/>
          <w:divBdr>
            <w:top w:val="none" w:sz="0" w:space="0" w:color="auto"/>
            <w:left w:val="none" w:sz="0" w:space="0" w:color="auto"/>
            <w:bottom w:val="none" w:sz="0" w:space="0" w:color="auto"/>
            <w:right w:val="none" w:sz="0" w:space="0" w:color="auto"/>
          </w:divBdr>
        </w:div>
        <w:div w:id="1430274463">
          <w:marLeft w:val="0"/>
          <w:marRight w:val="1500"/>
          <w:marTop w:val="0"/>
          <w:marBottom w:val="0"/>
          <w:divBdr>
            <w:top w:val="none" w:sz="0" w:space="0" w:color="auto"/>
            <w:left w:val="none" w:sz="0" w:space="0" w:color="auto"/>
            <w:bottom w:val="none" w:sz="0" w:space="0" w:color="auto"/>
            <w:right w:val="none" w:sz="0" w:space="0" w:color="auto"/>
          </w:divBdr>
        </w:div>
        <w:div w:id="342049635">
          <w:marLeft w:val="0"/>
          <w:marRight w:val="1500"/>
          <w:marTop w:val="0"/>
          <w:marBottom w:val="0"/>
          <w:divBdr>
            <w:top w:val="none" w:sz="0" w:space="0" w:color="auto"/>
            <w:left w:val="none" w:sz="0" w:space="0" w:color="auto"/>
            <w:bottom w:val="none" w:sz="0" w:space="0" w:color="auto"/>
            <w:right w:val="none" w:sz="0" w:space="0" w:color="auto"/>
          </w:divBdr>
        </w:div>
        <w:div w:id="2031755123">
          <w:marLeft w:val="0"/>
          <w:marRight w:val="1500"/>
          <w:marTop w:val="0"/>
          <w:marBottom w:val="0"/>
          <w:divBdr>
            <w:top w:val="none" w:sz="0" w:space="0" w:color="auto"/>
            <w:left w:val="none" w:sz="0" w:space="0" w:color="auto"/>
            <w:bottom w:val="none" w:sz="0" w:space="0" w:color="auto"/>
            <w:right w:val="none" w:sz="0" w:space="0" w:color="auto"/>
          </w:divBdr>
        </w:div>
        <w:div w:id="625937632">
          <w:marLeft w:val="0"/>
          <w:marRight w:val="1500"/>
          <w:marTop w:val="0"/>
          <w:marBottom w:val="0"/>
          <w:divBdr>
            <w:top w:val="none" w:sz="0" w:space="0" w:color="auto"/>
            <w:left w:val="none" w:sz="0" w:space="0" w:color="auto"/>
            <w:bottom w:val="none" w:sz="0" w:space="0" w:color="auto"/>
            <w:right w:val="none" w:sz="0" w:space="0" w:color="auto"/>
          </w:divBdr>
        </w:div>
        <w:div w:id="1875193158">
          <w:marLeft w:val="0"/>
          <w:marRight w:val="1500"/>
          <w:marTop w:val="0"/>
          <w:marBottom w:val="0"/>
          <w:divBdr>
            <w:top w:val="none" w:sz="0" w:space="0" w:color="auto"/>
            <w:left w:val="none" w:sz="0" w:space="0" w:color="auto"/>
            <w:bottom w:val="none" w:sz="0" w:space="0" w:color="auto"/>
            <w:right w:val="none" w:sz="0" w:space="0" w:color="auto"/>
          </w:divBdr>
        </w:div>
        <w:div w:id="439374694">
          <w:marLeft w:val="0"/>
          <w:marRight w:val="1500"/>
          <w:marTop w:val="0"/>
          <w:marBottom w:val="0"/>
          <w:divBdr>
            <w:top w:val="none" w:sz="0" w:space="0" w:color="auto"/>
            <w:left w:val="none" w:sz="0" w:space="0" w:color="auto"/>
            <w:bottom w:val="none" w:sz="0" w:space="0" w:color="auto"/>
            <w:right w:val="none" w:sz="0" w:space="0" w:color="auto"/>
          </w:divBdr>
        </w:div>
        <w:div w:id="202133015">
          <w:marLeft w:val="0"/>
          <w:marRight w:val="1500"/>
          <w:marTop w:val="0"/>
          <w:marBottom w:val="0"/>
          <w:divBdr>
            <w:top w:val="none" w:sz="0" w:space="0" w:color="auto"/>
            <w:left w:val="none" w:sz="0" w:space="0" w:color="auto"/>
            <w:bottom w:val="none" w:sz="0" w:space="0" w:color="auto"/>
            <w:right w:val="none" w:sz="0" w:space="0" w:color="auto"/>
          </w:divBdr>
        </w:div>
        <w:div w:id="1971589433">
          <w:marLeft w:val="0"/>
          <w:marRight w:val="1500"/>
          <w:marTop w:val="0"/>
          <w:marBottom w:val="0"/>
          <w:divBdr>
            <w:top w:val="none" w:sz="0" w:space="0" w:color="auto"/>
            <w:left w:val="none" w:sz="0" w:space="0" w:color="auto"/>
            <w:bottom w:val="none" w:sz="0" w:space="0" w:color="auto"/>
            <w:right w:val="none" w:sz="0" w:space="0" w:color="auto"/>
          </w:divBdr>
        </w:div>
        <w:div w:id="203641101">
          <w:marLeft w:val="0"/>
          <w:marRight w:val="1500"/>
          <w:marTop w:val="0"/>
          <w:marBottom w:val="0"/>
          <w:divBdr>
            <w:top w:val="none" w:sz="0" w:space="0" w:color="auto"/>
            <w:left w:val="none" w:sz="0" w:space="0" w:color="auto"/>
            <w:bottom w:val="none" w:sz="0" w:space="0" w:color="auto"/>
            <w:right w:val="none" w:sz="0" w:space="0" w:color="auto"/>
          </w:divBdr>
        </w:div>
        <w:div w:id="1474567767">
          <w:marLeft w:val="0"/>
          <w:marRight w:val="1500"/>
          <w:marTop w:val="0"/>
          <w:marBottom w:val="0"/>
          <w:divBdr>
            <w:top w:val="none" w:sz="0" w:space="0" w:color="auto"/>
            <w:left w:val="none" w:sz="0" w:space="0" w:color="auto"/>
            <w:bottom w:val="none" w:sz="0" w:space="0" w:color="auto"/>
            <w:right w:val="none" w:sz="0" w:space="0" w:color="auto"/>
          </w:divBdr>
        </w:div>
        <w:div w:id="478499884">
          <w:marLeft w:val="0"/>
          <w:marRight w:val="1500"/>
          <w:marTop w:val="0"/>
          <w:marBottom w:val="0"/>
          <w:divBdr>
            <w:top w:val="none" w:sz="0" w:space="0" w:color="auto"/>
            <w:left w:val="none" w:sz="0" w:space="0" w:color="auto"/>
            <w:bottom w:val="none" w:sz="0" w:space="0" w:color="auto"/>
            <w:right w:val="none" w:sz="0" w:space="0" w:color="auto"/>
          </w:divBdr>
        </w:div>
        <w:div w:id="1795556298">
          <w:marLeft w:val="0"/>
          <w:marRight w:val="1500"/>
          <w:marTop w:val="0"/>
          <w:marBottom w:val="0"/>
          <w:divBdr>
            <w:top w:val="none" w:sz="0" w:space="0" w:color="auto"/>
            <w:left w:val="none" w:sz="0" w:space="0" w:color="auto"/>
            <w:bottom w:val="none" w:sz="0" w:space="0" w:color="auto"/>
            <w:right w:val="none" w:sz="0" w:space="0" w:color="auto"/>
          </w:divBdr>
        </w:div>
        <w:div w:id="1075974975">
          <w:marLeft w:val="0"/>
          <w:marRight w:val="1500"/>
          <w:marTop w:val="0"/>
          <w:marBottom w:val="0"/>
          <w:divBdr>
            <w:top w:val="none" w:sz="0" w:space="0" w:color="auto"/>
            <w:left w:val="none" w:sz="0" w:space="0" w:color="auto"/>
            <w:bottom w:val="none" w:sz="0" w:space="0" w:color="auto"/>
            <w:right w:val="none" w:sz="0" w:space="0" w:color="auto"/>
          </w:divBdr>
        </w:div>
        <w:div w:id="239217380">
          <w:marLeft w:val="0"/>
          <w:marRight w:val="1500"/>
          <w:marTop w:val="0"/>
          <w:marBottom w:val="0"/>
          <w:divBdr>
            <w:top w:val="none" w:sz="0" w:space="0" w:color="auto"/>
            <w:left w:val="none" w:sz="0" w:space="0" w:color="auto"/>
            <w:bottom w:val="none" w:sz="0" w:space="0" w:color="auto"/>
            <w:right w:val="none" w:sz="0" w:space="0" w:color="auto"/>
          </w:divBdr>
        </w:div>
        <w:div w:id="222840572">
          <w:marLeft w:val="0"/>
          <w:marRight w:val="1500"/>
          <w:marTop w:val="0"/>
          <w:marBottom w:val="0"/>
          <w:divBdr>
            <w:top w:val="none" w:sz="0" w:space="0" w:color="auto"/>
            <w:left w:val="none" w:sz="0" w:space="0" w:color="auto"/>
            <w:bottom w:val="none" w:sz="0" w:space="0" w:color="auto"/>
            <w:right w:val="none" w:sz="0" w:space="0" w:color="auto"/>
          </w:divBdr>
        </w:div>
        <w:div w:id="634062003">
          <w:marLeft w:val="0"/>
          <w:marRight w:val="1500"/>
          <w:marTop w:val="0"/>
          <w:marBottom w:val="0"/>
          <w:divBdr>
            <w:top w:val="none" w:sz="0" w:space="0" w:color="auto"/>
            <w:left w:val="none" w:sz="0" w:space="0" w:color="auto"/>
            <w:bottom w:val="none" w:sz="0" w:space="0" w:color="auto"/>
            <w:right w:val="none" w:sz="0" w:space="0" w:color="auto"/>
          </w:divBdr>
        </w:div>
        <w:div w:id="917012419">
          <w:marLeft w:val="0"/>
          <w:marRight w:val="1500"/>
          <w:marTop w:val="0"/>
          <w:marBottom w:val="0"/>
          <w:divBdr>
            <w:top w:val="none" w:sz="0" w:space="0" w:color="auto"/>
            <w:left w:val="none" w:sz="0" w:space="0" w:color="auto"/>
            <w:bottom w:val="none" w:sz="0" w:space="0" w:color="auto"/>
            <w:right w:val="none" w:sz="0" w:space="0" w:color="auto"/>
          </w:divBdr>
        </w:div>
        <w:div w:id="1658654964">
          <w:marLeft w:val="0"/>
          <w:marRight w:val="1500"/>
          <w:marTop w:val="0"/>
          <w:marBottom w:val="0"/>
          <w:divBdr>
            <w:top w:val="none" w:sz="0" w:space="0" w:color="auto"/>
            <w:left w:val="none" w:sz="0" w:space="0" w:color="auto"/>
            <w:bottom w:val="none" w:sz="0" w:space="0" w:color="auto"/>
            <w:right w:val="none" w:sz="0" w:space="0" w:color="auto"/>
          </w:divBdr>
        </w:div>
        <w:div w:id="1979995357">
          <w:marLeft w:val="0"/>
          <w:marRight w:val="1500"/>
          <w:marTop w:val="0"/>
          <w:marBottom w:val="0"/>
          <w:divBdr>
            <w:top w:val="none" w:sz="0" w:space="0" w:color="auto"/>
            <w:left w:val="none" w:sz="0" w:space="0" w:color="auto"/>
            <w:bottom w:val="none" w:sz="0" w:space="0" w:color="auto"/>
            <w:right w:val="none" w:sz="0" w:space="0" w:color="auto"/>
          </w:divBdr>
        </w:div>
        <w:div w:id="1126965931">
          <w:marLeft w:val="0"/>
          <w:marRight w:val="1500"/>
          <w:marTop w:val="0"/>
          <w:marBottom w:val="0"/>
          <w:divBdr>
            <w:top w:val="none" w:sz="0" w:space="0" w:color="auto"/>
            <w:left w:val="none" w:sz="0" w:space="0" w:color="auto"/>
            <w:bottom w:val="none" w:sz="0" w:space="0" w:color="auto"/>
            <w:right w:val="none" w:sz="0" w:space="0" w:color="auto"/>
          </w:divBdr>
        </w:div>
        <w:div w:id="270012623">
          <w:marLeft w:val="0"/>
          <w:marRight w:val="1500"/>
          <w:marTop w:val="0"/>
          <w:marBottom w:val="0"/>
          <w:divBdr>
            <w:top w:val="none" w:sz="0" w:space="0" w:color="auto"/>
            <w:left w:val="none" w:sz="0" w:space="0" w:color="auto"/>
            <w:bottom w:val="none" w:sz="0" w:space="0" w:color="auto"/>
            <w:right w:val="none" w:sz="0" w:space="0" w:color="auto"/>
          </w:divBdr>
        </w:div>
        <w:div w:id="248585510">
          <w:marLeft w:val="0"/>
          <w:marRight w:val="1500"/>
          <w:marTop w:val="0"/>
          <w:marBottom w:val="0"/>
          <w:divBdr>
            <w:top w:val="none" w:sz="0" w:space="0" w:color="auto"/>
            <w:left w:val="none" w:sz="0" w:space="0" w:color="auto"/>
            <w:bottom w:val="none" w:sz="0" w:space="0" w:color="auto"/>
            <w:right w:val="none" w:sz="0" w:space="0" w:color="auto"/>
          </w:divBdr>
        </w:div>
        <w:div w:id="1557856448">
          <w:marLeft w:val="0"/>
          <w:marRight w:val="1500"/>
          <w:marTop w:val="0"/>
          <w:marBottom w:val="0"/>
          <w:divBdr>
            <w:top w:val="none" w:sz="0" w:space="0" w:color="auto"/>
            <w:left w:val="none" w:sz="0" w:space="0" w:color="auto"/>
            <w:bottom w:val="none" w:sz="0" w:space="0" w:color="auto"/>
            <w:right w:val="none" w:sz="0" w:space="0" w:color="auto"/>
          </w:divBdr>
        </w:div>
        <w:div w:id="91975579">
          <w:marLeft w:val="0"/>
          <w:marRight w:val="1500"/>
          <w:marTop w:val="0"/>
          <w:marBottom w:val="0"/>
          <w:divBdr>
            <w:top w:val="none" w:sz="0" w:space="0" w:color="auto"/>
            <w:left w:val="none" w:sz="0" w:space="0" w:color="auto"/>
            <w:bottom w:val="none" w:sz="0" w:space="0" w:color="auto"/>
            <w:right w:val="none" w:sz="0" w:space="0" w:color="auto"/>
          </w:divBdr>
        </w:div>
      </w:divsChild>
    </w:div>
    <w:div w:id="2128809035">
      <w:bodyDiv w:val="1"/>
      <w:marLeft w:val="0"/>
      <w:marRight w:val="0"/>
      <w:marTop w:val="0"/>
      <w:marBottom w:val="0"/>
      <w:divBdr>
        <w:top w:val="none" w:sz="0" w:space="0" w:color="auto"/>
        <w:left w:val="none" w:sz="0" w:space="0" w:color="auto"/>
        <w:bottom w:val="none" w:sz="0" w:space="0" w:color="auto"/>
        <w:right w:val="none" w:sz="0" w:space="0" w:color="auto"/>
      </w:divBdr>
      <w:divsChild>
        <w:div w:id="748040816">
          <w:marLeft w:val="0"/>
          <w:marRight w:val="1500"/>
          <w:marTop w:val="0"/>
          <w:marBottom w:val="0"/>
          <w:divBdr>
            <w:top w:val="none" w:sz="0" w:space="0" w:color="auto"/>
            <w:left w:val="none" w:sz="0" w:space="0" w:color="auto"/>
            <w:bottom w:val="none" w:sz="0" w:space="0" w:color="auto"/>
            <w:right w:val="none" w:sz="0" w:space="0" w:color="auto"/>
          </w:divBdr>
        </w:div>
        <w:div w:id="106513498">
          <w:marLeft w:val="0"/>
          <w:marRight w:val="1500"/>
          <w:marTop w:val="0"/>
          <w:marBottom w:val="0"/>
          <w:divBdr>
            <w:top w:val="none" w:sz="0" w:space="0" w:color="auto"/>
            <w:left w:val="none" w:sz="0" w:space="0" w:color="auto"/>
            <w:bottom w:val="none" w:sz="0" w:space="0" w:color="auto"/>
            <w:right w:val="none" w:sz="0" w:space="0" w:color="auto"/>
          </w:divBdr>
        </w:div>
        <w:div w:id="1452741633">
          <w:marLeft w:val="0"/>
          <w:marRight w:val="1500"/>
          <w:marTop w:val="0"/>
          <w:marBottom w:val="0"/>
          <w:divBdr>
            <w:top w:val="none" w:sz="0" w:space="0" w:color="auto"/>
            <w:left w:val="none" w:sz="0" w:space="0" w:color="auto"/>
            <w:bottom w:val="none" w:sz="0" w:space="0" w:color="auto"/>
            <w:right w:val="none" w:sz="0" w:space="0" w:color="auto"/>
          </w:divBdr>
        </w:div>
        <w:div w:id="1965229258">
          <w:marLeft w:val="0"/>
          <w:marRight w:val="1500"/>
          <w:marTop w:val="0"/>
          <w:marBottom w:val="0"/>
          <w:divBdr>
            <w:top w:val="none" w:sz="0" w:space="0" w:color="auto"/>
            <w:left w:val="none" w:sz="0" w:space="0" w:color="auto"/>
            <w:bottom w:val="none" w:sz="0" w:space="0" w:color="auto"/>
            <w:right w:val="none" w:sz="0" w:space="0" w:color="auto"/>
          </w:divBdr>
        </w:div>
        <w:div w:id="276446047">
          <w:marLeft w:val="0"/>
          <w:marRight w:val="1500"/>
          <w:marTop w:val="0"/>
          <w:marBottom w:val="0"/>
          <w:divBdr>
            <w:top w:val="none" w:sz="0" w:space="0" w:color="auto"/>
            <w:left w:val="none" w:sz="0" w:space="0" w:color="auto"/>
            <w:bottom w:val="none" w:sz="0" w:space="0" w:color="auto"/>
            <w:right w:val="none" w:sz="0" w:space="0" w:color="auto"/>
          </w:divBdr>
        </w:div>
        <w:div w:id="623124097">
          <w:marLeft w:val="0"/>
          <w:marRight w:val="1500"/>
          <w:marTop w:val="0"/>
          <w:marBottom w:val="0"/>
          <w:divBdr>
            <w:top w:val="none" w:sz="0" w:space="0" w:color="auto"/>
            <w:left w:val="none" w:sz="0" w:space="0" w:color="auto"/>
            <w:bottom w:val="none" w:sz="0" w:space="0" w:color="auto"/>
            <w:right w:val="none" w:sz="0" w:space="0" w:color="auto"/>
          </w:divBdr>
        </w:div>
        <w:div w:id="1751464896">
          <w:marLeft w:val="0"/>
          <w:marRight w:val="1500"/>
          <w:marTop w:val="0"/>
          <w:marBottom w:val="0"/>
          <w:divBdr>
            <w:top w:val="none" w:sz="0" w:space="0" w:color="auto"/>
            <w:left w:val="none" w:sz="0" w:space="0" w:color="auto"/>
            <w:bottom w:val="none" w:sz="0" w:space="0" w:color="auto"/>
            <w:right w:val="none" w:sz="0" w:space="0" w:color="auto"/>
          </w:divBdr>
        </w:div>
        <w:div w:id="95492140">
          <w:marLeft w:val="0"/>
          <w:marRight w:val="1500"/>
          <w:marTop w:val="0"/>
          <w:marBottom w:val="0"/>
          <w:divBdr>
            <w:top w:val="none" w:sz="0" w:space="0" w:color="auto"/>
            <w:left w:val="none" w:sz="0" w:space="0" w:color="auto"/>
            <w:bottom w:val="none" w:sz="0" w:space="0" w:color="auto"/>
            <w:right w:val="none" w:sz="0" w:space="0" w:color="auto"/>
          </w:divBdr>
        </w:div>
        <w:div w:id="1822769672">
          <w:marLeft w:val="0"/>
          <w:marRight w:val="1500"/>
          <w:marTop w:val="0"/>
          <w:marBottom w:val="0"/>
          <w:divBdr>
            <w:top w:val="none" w:sz="0" w:space="0" w:color="auto"/>
            <w:left w:val="none" w:sz="0" w:space="0" w:color="auto"/>
            <w:bottom w:val="none" w:sz="0" w:space="0" w:color="auto"/>
            <w:right w:val="none" w:sz="0" w:space="0" w:color="auto"/>
          </w:divBdr>
        </w:div>
        <w:div w:id="359818911">
          <w:marLeft w:val="0"/>
          <w:marRight w:val="1500"/>
          <w:marTop w:val="0"/>
          <w:marBottom w:val="0"/>
          <w:divBdr>
            <w:top w:val="none" w:sz="0" w:space="0" w:color="auto"/>
            <w:left w:val="none" w:sz="0" w:space="0" w:color="auto"/>
            <w:bottom w:val="none" w:sz="0" w:space="0" w:color="auto"/>
            <w:right w:val="none" w:sz="0" w:space="0" w:color="auto"/>
          </w:divBdr>
        </w:div>
        <w:div w:id="1028260418">
          <w:marLeft w:val="0"/>
          <w:marRight w:val="1500"/>
          <w:marTop w:val="0"/>
          <w:marBottom w:val="0"/>
          <w:divBdr>
            <w:top w:val="none" w:sz="0" w:space="0" w:color="auto"/>
            <w:left w:val="none" w:sz="0" w:space="0" w:color="auto"/>
            <w:bottom w:val="none" w:sz="0" w:space="0" w:color="auto"/>
            <w:right w:val="none" w:sz="0" w:space="0" w:color="auto"/>
          </w:divBdr>
        </w:div>
        <w:div w:id="623073519">
          <w:marLeft w:val="0"/>
          <w:marRight w:val="1500"/>
          <w:marTop w:val="0"/>
          <w:marBottom w:val="0"/>
          <w:divBdr>
            <w:top w:val="none" w:sz="0" w:space="0" w:color="auto"/>
            <w:left w:val="none" w:sz="0" w:space="0" w:color="auto"/>
            <w:bottom w:val="none" w:sz="0" w:space="0" w:color="auto"/>
            <w:right w:val="none" w:sz="0" w:space="0" w:color="auto"/>
          </w:divBdr>
        </w:div>
        <w:div w:id="56050359">
          <w:marLeft w:val="0"/>
          <w:marRight w:val="1500"/>
          <w:marTop w:val="0"/>
          <w:marBottom w:val="0"/>
          <w:divBdr>
            <w:top w:val="none" w:sz="0" w:space="0" w:color="auto"/>
            <w:left w:val="none" w:sz="0" w:space="0" w:color="auto"/>
            <w:bottom w:val="none" w:sz="0" w:space="0" w:color="auto"/>
            <w:right w:val="none" w:sz="0" w:space="0" w:color="auto"/>
          </w:divBdr>
        </w:div>
        <w:div w:id="252858850">
          <w:marLeft w:val="0"/>
          <w:marRight w:val="1500"/>
          <w:marTop w:val="0"/>
          <w:marBottom w:val="0"/>
          <w:divBdr>
            <w:top w:val="none" w:sz="0" w:space="0" w:color="auto"/>
            <w:left w:val="none" w:sz="0" w:space="0" w:color="auto"/>
            <w:bottom w:val="none" w:sz="0" w:space="0" w:color="auto"/>
            <w:right w:val="none" w:sz="0" w:space="0" w:color="auto"/>
          </w:divBdr>
        </w:div>
        <w:div w:id="1279725596">
          <w:marLeft w:val="0"/>
          <w:marRight w:val="1500"/>
          <w:marTop w:val="0"/>
          <w:marBottom w:val="0"/>
          <w:divBdr>
            <w:top w:val="none" w:sz="0" w:space="0" w:color="auto"/>
            <w:left w:val="none" w:sz="0" w:space="0" w:color="auto"/>
            <w:bottom w:val="none" w:sz="0" w:space="0" w:color="auto"/>
            <w:right w:val="none" w:sz="0" w:space="0" w:color="auto"/>
          </w:divBdr>
        </w:div>
        <w:div w:id="1616330719">
          <w:marLeft w:val="0"/>
          <w:marRight w:val="1500"/>
          <w:marTop w:val="0"/>
          <w:marBottom w:val="0"/>
          <w:divBdr>
            <w:top w:val="none" w:sz="0" w:space="0" w:color="auto"/>
            <w:left w:val="none" w:sz="0" w:space="0" w:color="auto"/>
            <w:bottom w:val="none" w:sz="0" w:space="0" w:color="auto"/>
            <w:right w:val="none" w:sz="0" w:space="0" w:color="auto"/>
          </w:divBdr>
        </w:div>
        <w:div w:id="189997763">
          <w:marLeft w:val="0"/>
          <w:marRight w:val="1500"/>
          <w:marTop w:val="0"/>
          <w:marBottom w:val="0"/>
          <w:divBdr>
            <w:top w:val="none" w:sz="0" w:space="0" w:color="auto"/>
            <w:left w:val="none" w:sz="0" w:space="0" w:color="auto"/>
            <w:bottom w:val="none" w:sz="0" w:space="0" w:color="auto"/>
            <w:right w:val="none" w:sz="0" w:space="0" w:color="auto"/>
          </w:divBdr>
        </w:div>
        <w:div w:id="915239062">
          <w:marLeft w:val="0"/>
          <w:marRight w:val="1500"/>
          <w:marTop w:val="0"/>
          <w:marBottom w:val="0"/>
          <w:divBdr>
            <w:top w:val="none" w:sz="0" w:space="0" w:color="auto"/>
            <w:left w:val="none" w:sz="0" w:space="0" w:color="auto"/>
            <w:bottom w:val="none" w:sz="0" w:space="0" w:color="auto"/>
            <w:right w:val="none" w:sz="0" w:space="0" w:color="auto"/>
          </w:divBdr>
        </w:div>
        <w:div w:id="1588222587">
          <w:marLeft w:val="0"/>
          <w:marRight w:val="1500"/>
          <w:marTop w:val="0"/>
          <w:marBottom w:val="0"/>
          <w:divBdr>
            <w:top w:val="none" w:sz="0" w:space="0" w:color="auto"/>
            <w:left w:val="none" w:sz="0" w:space="0" w:color="auto"/>
            <w:bottom w:val="none" w:sz="0" w:space="0" w:color="auto"/>
            <w:right w:val="none" w:sz="0" w:space="0" w:color="auto"/>
          </w:divBdr>
        </w:div>
        <w:div w:id="506094120">
          <w:marLeft w:val="0"/>
          <w:marRight w:val="1500"/>
          <w:marTop w:val="0"/>
          <w:marBottom w:val="0"/>
          <w:divBdr>
            <w:top w:val="none" w:sz="0" w:space="0" w:color="auto"/>
            <w:left w:val="none" w:sz="0" w:space="0" w:color="auto"/>
            <w:bottom w:val="none" w:sz="0" w:space="0" w:color="auto"/>
            <w:right w:val="none" w:sz="0" w:space="0" w:color="auto"/>
          </w:divBdr>
        </w:div>
        <w:div w:id="1760785736">
          <w:marLeft w:val="0"/>
          <w:marRight w:val="1500"/>
          <w:marTop w:val="0"/>
          <w:marBottom w:val="0"/>
          <w:divBdr>
            <w:top w:val="none" w:sz="0" w:space="0" w:color="auto"/>
            <w:left w:val="none" w:sz="0" w:space="0" w:color="auto"/>
            <w:bottom w:val="none" w:sz="0" w:space="0" w:color="auto"/>
            <w:right w:val="none" w:sz="0" w:space="0" w:color="auto"/>
          </w:divBdr>
        </w:div>
        <w:div w:id="2146728156">
          <w:marLeft w:val="0"/>
          <w:marRight w:val="1500"/>
          <w:marTop w:val="0"/>
          <w:marBottom w:val="0"/>
          <w:divBdr>
            <w:top w:val="none" w:sz="0" w:space="0" w:color="auto"/>
            <w:left w:val="none" w:sz="0" w:space="0" w:color="auto"/>
            <w:bottom w:val="none" w:sz="0" w:space="0" w:color="auto"/>
            <w:right w:val="none" w:sz="0" w:space="0" w:color="auto"/>
          </w:divBdr>
        </w:div>
        <w:div w:id="1319990873">
          <w:marLeft w:val="0"/>
          <w:marRight w:val="1500"/>
          <w:marTop w:val="0"/>
          <w:marBottom w:val="0"/>
          <w:divBdr>
            <w:top w:val="none" w:sz="0" w:space="0" w:color="auto"/>
            <w:left w:val="none" w:sz="0" w:space="0" w:color="auto"/>
            <w:bottom w:val="none" w:sz="0" w:space="0" w:color="auto"/>
            <w:right w:val="none" w:sz="0" w:space="0" w:color="auto"/>
          </w:divBdr>
        </w:div>
        <w:div w:id="1195725493">
          <w:marLeft w:val="0"/>
          <w:marRight w:val="1500"/>
          <w:marTop w:val="0"/>
          <w:marBottom w:val="0"/>
          <w:divBdr>
            <w:top w:val="none" w:sz="0" w:space="0" w:color="auto"/>
            <w:left w:val="none" w:sz="0" w:space="0" w:color="auto"/>
            <w:bottom w:val="none" w:sz="0" w:space="0" w:color="auto"/>
            <w:right w:val="none" w:sz="0" w:space="0" w:color="auto"/>
          </w:divBdr>
        </w:div>
        <w:div w:id="186721257">
          <w:marLeft w:val="0"/>
          <w:marRight w:val="1500"/>
          <w:marTop w:val="0"/>
          <w:marBottom w:val="0"/>
          <w:divBdr>
            <w:top w:val="none" w:sz="0" w:space="0" w:color="auto"/>
            <w:left w:val="none" w:sz="0" w:space="0" w:color="auto"/>
            <w:bottom w:val="none" w:sz="0" w:space="0" w:color="auto"/>
            <w:right w:val="none" w:sz="0" w:space="0" w:color="auto"/>
          </w:divBdr>
        </w:div>
        <w:div w:id="1119225982">
          <w:marLeft w:val="0"/>
          <w:marRight w:val="1500"/>
          <w:marTop w:val="0"/>
          <w:marBottom w:val="0"/>
          <w:divBdr>
            <w:top w:val="none" w:sz="0" w:space="0" w:color="auto"/>
            <w:left w:val="none" w:sz="0" w:space="0" w:color="auto"/>
            <w:bottom w:val="none" w:sz="0" w:space="0" w:color="auto"/>
            <w:right w:val="none" w:sz="0" w:space="0" w:color="auto"/>
          </w:divBdr>
        </w:div>
        <w:div w:id="1901985925">
          <w:marLeft w:val="0"/>
          <w:marRight w:val="15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uv.qc.ca/references/publications/resultats-de-la-recherche/detail/article/formation-de-base-diversifiee-second-cycle-du-secondaire-mathematiqu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592</Words>
  <Characters>3256</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5</cp:revision>
  <dcterms:created xsi:type="dcterms:W3CDTF">2016-10-18T19:16:00Z</dcterms:created>
  <dcterms:modified xsi:type="dcterms:W3CDTF">2016-10-19T14:07:00Z</dcterms:modified>
</cp:coreProperties>
</file>