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99" w:rsidRDefault="00280E99" w:rsidP="00280E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cs="HelveticaNeue-Condensed"/>
          <w:b/>
          <w:sz w:val="36"/>
          <w:szCs w:val="20"/>
        </w:rPr>
      </w:pPr>
      <w:r w:rsidRPr="00685282">
        <w:rPr>
          <w:rFonts w:cs="HelveticaNeue-Condensed"/>
          <w:b/>
          <w:sz w:val="36"/>
          <w:szCs w:val="20"/>
        </w:rPr>
        <w:t>Bibliographie</w:t>
      </w:r>
    </w:p>
    <w:p w:rsidR="00280E99" w:rsidRPr="00685282" w:rsidRDefault="00280E99" w:rsidP="00280E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cs="HelveticaNeue-Condensed"/>
          <w:b/>
          <w:sz w:val="36"/>
          <w:szCs w:val="20"/>
        </w:rPr>
      </w:pPr>
    </w:p>
    <w:p w:rsidR="00280E99" w:rsidRDefault="00280E99" w:rsidP="00280E99">
      <w:pPr>
        <w:tabs>
          <w:tab w:val="left" w:pos="567"/>
        </w:tabs>
        <w:autoSpaceDE w:val="0"/>
        <w:autoSpaceDN w:val="0"/>
        <w:adjustRightInd w:val="0"/>
        <w:spacing w:after="0"/>
        <w:rPr>
          <w:rFonts w:cs="HelveticaNeue-Condensed"/>
          <w:sz w:val="28"/>
          <w:szCs w:val="20"/>
        </w:rPr>
      </w:pPr>
    </w:p>
    <w:p w:rsidR="00280E99" w:rsidRDefault="00280E99" w:rsidP="00280E99">
      <w:pPr>
        <w:spacing w:after="0"/>
        <w:rPr>
          <w:sz w:val="28"/>
          <w:szCs w:val="14"/>
        </w:rPr>
      </w:pPr>
      <w:r>
        <w:rPr>
          <w:sz w:val="28"/>
          <w:szCs w:val="14"/>
        </w:rPr>
        <w:t>DAUDELIN, Colette et al. «</w:t>
      </w:r>
      <w:r w:rsidRPr="00685282">
        <w:rPr>
          <w:sz w:val="28"/>
          <w:szCs w:val="14"/>
        </w:rPr>
        <w:t>L’évaluation formative en contexte de renouveau au primaire : analyse de pratiques au service de la réussite</w:t>
      </w:r>
      <w:r>
        <w:rPr>
          <w:sz w:val="28"/>
          <w:szCs w:val="14"/>
        </w:rPr>
        <w:t xml:space="preserve">», </w:t>
      </w:r>
      <w:r w:rsidRPr="00685282">
        <w:rPr>
          <w:i/>
          <w:sz w:val="28"/>
          <w:szCs w:val="14"/>
        </w:rPr>
        <w:t>Nouveaux cahiers de la recherche en éducation</w:t>
      </w:r>
      <w:r>
        <w:rPr>
          <w:sz w:val="28"/>
          <w:szCs w:val="14"/>
        </w:rPr>
        <w:t>, vol 10, no 1, Université de Sherbrooke, 2007</w:t>
      </w:r>
    </w:p>
    <w:p w:rsidR="00280E99" w:rsidRDefault="00280E99" w:rsidP="00280E99">
      <w:pPr>
        <w:tabs>
          <w:tab w:val="left" w:pos="567"/>
        </w:tabs>
        <w:autoSpaceDE w:val="0"/>
        <w:autoSpaceDN w:val="0"/>
        <w:adjustRightInd w:val="0"/>
        <w:spacing w:after="0"/>
        <w:rPr>
          <w:rFonts w:cs="HelveticaNeue-Condensed"/>
          <w:sz w:val="28"/>
          <w:szCs w:val="20"/>
        </w:rPr>
      </w:pPr>
    </w:p>
    <w:p w:rsidR="00280E99" w:rsidRDefault="00280E99" w:rsidP="00280E99">
      <w:pPr>
        <w:spacing w:after="0"/>
        <w:rPr>
          <w:sz w:val="28"/>
          <w:szCs w:val="14"/>
        </w:rPr>
      </w:pPr>
      <w:r>
        <w:rPr>
          <w:sz w:val="28"/>
          <w:szCs w:val="14"/>
        </w:rPr>
        <w:t xml:space="preserve">ENDRIZZI, Laure et Olivier REY. </w:t>
      </w:r>
      <w:r w:rsidRPr="00685282">
        <w:rPr>
          <w:i/>
          <w:sz w:val="28"/>
          <w:szCs w:val="14"/>
        </w:rPr>
        <w:t>L’évaluation au cœur des apprentissage</w:t>
      </w:r>
      <w:r>
        <w:rPr>
          <w:i/>
          <w:sz w:val="28"/>
          <w:szCs w:val="14"/>
        </w:rPr>
        <w:t>s</w:t>
      </w:r>
      <w:r>
        <w:rPr>
          <w:sz w:val="28"/>
          <w:szCs w:val="14"/>
        </w:rPr>
        <w:t>, Institut français de l’éducation, Veille et analyse, no 39, novembre 2008.</w:t>
      </w:r>
    </w:p>
    <w:p w:rsidR="00280E99" w:rsidRDefault="00280E99" w:rsidP="00280E99">
      <w:pPr>
        <w:spacing w:after="0"/>
      </w:pPr>
    </w:p>
    <w:p w:rsidR="00280E99" w:rsidRDefault="00280E99" w:rsidP="00280E99">
      <w:pPr>
        <w:spacing w:after="0"/>
        <w:rPr>
          <w:sz w:val="28"/>
        </w:rPr>
      </w:pPr>
      <w:r w:rsidRPr="00701639">
        <w:rPr>
          <w:sz w:val="28"/>
        </w:rPr>
        <w:t xml:space="preserve">Ministère de l’Éducation, du Loisir et du Sport. </w:t>
      </w:r>
      <w:r w:rsidRPr="00685282">
        <w:rPr>
          <w:i/>
          <w:sz w:val="28"/>
        </w:rPr>
        <w:t>La formation à l’enseignement</w:t>
      </w:r>
      <w:r w:rsidRPr="00701639">
        <w:rPr>
          <w:sz w:val="28"/>
        </w:rPr>
        <w:t>, Québec, 2001.</w:t>
      </w:r>
    </w:p>
    <w:p w:rsidR="00280E99" w:rsidRDefault="00280E99" w:rsidP="00280E99">
      <w:pPr>
        <w:spacing w:after="0"/>
        <w:rPr>
          <w:sz w:val="28"/>
        </w:rPr>
      </w:pPr>
    </w:p>
    <w:p w:rsidR="00280E99" w:rsidRDefault="00280E99" w:rsidP="00280E99">
      <w:pPr>
        <w:spacing w:after="0"/>
        <w:rPr>
          <w:sz w:val="28"/>
        </w:rPr>
      </w:pPr>
      <w:r w:rsidRPr="00701639">
        <w:rPr>
          <w:sz w:val="28"/>
        </w:rPr>
        <w:t xml:space="preserve">Ministère de l’Éducation, du Loisir et du Sport. </w:t>
      </w:r>
      <w:r w:rsidRPr="00685282">
        <w:rPr>
          <w:i/>
          <w:sz w:val="28"/>
        </w:rPr>
        <w:t>L’évaluation des apprentissages au secondaire, cadre de référence</w:t>
      </w:r>
      <w:r>
        <w:rPr>
          <w:sz w:val="28"/>
        </w:rPr>
        <w:t>, Québec, 2006</w:t>
      </w:r>
      <w:r w:rsidRPr="00701639">
        <w:rPr>
          <w:sz w:val="28"/>
        </w:rPr>
        <w:t>.</w:t>
      </w:r>
    </w:p>
    <w:p w:rsidR="00280E99" w:rsidRPr="00701639" w:rsidRDefault="00280E99" w:rsidP="00280E99">
      <w:pPr>
        <w:spacing w:after="0"/>
        <w:rPr>
          <w:sz w:val="28"/>
        </w:rPr>
      </w:pPr>
    </w:p>
    <w:p w:rsidR="00280E99" w:rsidRDefault="00280E99" w:rsidP="00280E99">
      <w:pPr>
        <w:spacing w:after="0"/>
        <w:rPr>
          <w:sz w:val="28"/>
        </w:rPr>
      </w:pPr>
      <w:r w:rsidRPr="00701639">
        <w:rPr>
          <w:sz w:val="28"/>
        </w:rPr>
        <w:t xml:space="preserve">Ministère de l’Éducation, du Loisir et du Sport. </w:t>
      </w:r>
      <w:r w:rsidRPr="00685282">
        <w:rPr>
          <w:i/>
          <w:sz w:val="28"/>
        </w:rPr>
        <w:t>Plan de mise en œuvre de la Politique d’évaluation des apprentissages</w:t>
      </w:r>
      <w:r w:rsidRPr="00701639">
        <w:rPr>
          <w:sz w:val="28"/>
        </w:rPr>
        <w:t>, Québec, 2003.</w:t>
      </w:r>
    </w:p>
    <w:p w:rsidR="00280E99" w:rsidRPr="00701639" w:rsidRDefault="00280E99" w:rsidP="00280E99">
      <w:pPr>
        <w:spacing w:after="0"/>
        <w:rPr>
          <w:sz w:val="28"/>
        </w:rPr>
      </w:pPr>
    </w:p>
    <w:p w:rsidR="00280E99" w:rsidRDefault="00280E99" w:rsidP="00280E99">
      <w:pPr>
        <w:spacing w:after="0"/>
        <w:rPr>
          <w:sz w:val="28"/>
        </w:rPr>
      </w:pPr>
      <w:r w:rsidRPr="00701639">
        <w:rPr>
          <w:sz w:val="28"/>
        </w:rPr>
        <w:t xml:space="preserve">Ministère de l’Éducation, du Loisir et du Sport. </w:t>
      </w:r>
      <w:r w:rsidRPr="00685282">
        <w:rPr>
          <w:i/>
          <w:sz w:val="28"/>
        </w:rPr>
        <w:t>Politique d’évaluation des apprentissages, Québec</w:t>
      </w:r>
      <w:r w:rsidRPr="00701639">
        <w:rPr>
          <w:sz w:val="28"/>
        </w:rPr>
        <w:t>, 2003.</w:t>
      </w:r>
    </w:p>
    <w:p w:rsidR="00280E99" w:rsidRPr="00701639" w:rsidRDefault="00280E99" w:rsidP="00280E99">
      <w:pPr>
        <w:spacing w:after="0"/>
        <w:rPr>
          <w:sz w:val="28"/>
        </w:rPr>
      </w:pPr>
    </w:p>
    <w:p w:rsidR="00280E99" w:rsidRPr="00701639" w:rsidRDefault="00280E99" w:rsidP="00280E99">
      <w:pPr>
        <w:spacing w:after="0"/>
        <w:rPr>
          <w:sz w:val="28"/>
        </w:rPr>
      </w:pPr>
      <w:r w:rsidRPr="00701639">
        <w:rPr>
          <w:sz w:val="28"/>
        </w:rPr>
        <w:t xml:space="preserve">Ministère de l’Éducation, du Loisir et du Sport. </w:t>
      </w:r>
      <w:r w:rsidRPr="00685282">
        <w:rPr>
          <w:i/>
          <w:sz w:val="28"/>
        </w:rPr>
        <w:t>Politique d’évaluation des apprentissages, Version abrégée</w:t>
      </w:r>
      <w:r w:rsidRPr="00701639">
        <w:rPr>
          <w:sz w:val="28"/>
        </w:rPr>
        <w:t>, Québec, 2003.</w:t>
      </w:r>
    </w:p>
    <w:p w:rsidR="00280E99" w:rsidRPr="00701639" w:rsidRDefault="00280E99" w:rsidP="00280E99">
      <w:pPr>
        <w:spacing w:after="0"/>
        <w:rPr>
          <w:sz w:val="28"/>
        </w:rPr>
      </w:pPr>
    </w:p>
    <w:p w:rsidR="00280E99" w:rsidRDefault="00280E99" w:rsidP="00280E99">
      <w:pPr>
        <w:tabs>
          <w:tab w:val="left" w:pos="567"/>
        </w:tabs>
        <w:autoSpaceDE w:val="0"/>
        <w:autoSpaceDN w:val="0"/>
        <w:adjustRightInd w:val="0"/>
        <w:spacing w:after="0"/>
        <w:rPr>
          <w:rFonts w:cs="HelveticaNeue-Condensed"/>
          <w:sz w:val="28"/>
          <w:szCs w:val="20"/>
        </w:rPr>
      </w:pPr>
      <w:r>
        <w:rPr>
          <w:rFonts w:cs="HelveticaNeue-Condensed"/>
          <w:sz w:val="28"/>
          <w:szCs w:val="20"/>
        </w:rPr>
        <w:t xml:space="preserve">Morissette, Rosée. </w:t>
      </w:r>
      <w:r w:rsidRPr="00685282">
        <w:rPr>
          <w:rFonts w:cs="HelveticaNeue-Condensed"/>
          <w:i/>
          <w:sz w:val="28"/>
          <w:szCs w:val="20"/>
        </w:rPr>
        <w:t>Accompagner la construction des savoirs</w:t>
      </w:r>
      <w:r>
        <w:rPr>
          <w:rFonts w:cs="HelveticaNeue-Condensed"/>
          <w:sz w:val="28"/>
          <w:szCs w:val="20"/>
        </w:rPr>
        <w:t xml:space="preserve">, Montréal, </w:t>
      </w:r>
      <w:proofErr w:type="spellStart"/>
      <w:r>
        <w:rPr>
          <w:rFonts w:cs="HelveticaNeue-Condensed"/>
          <w:sz w:val="28"/>
          <w:szCs w:val="20"/>
        </w:rPr>
        <w:t>Chenelière</w:t>
      </w:r>
      <w:proofErr w:type="spellEnd"/>
      <w:r>
        <w:rPr>
          <w:rFonts w:cs="HelveticaNeue-Condensed"/>
          <w:sz w:val="28"/>
          <w:szCs w:val="20"/>
        </w:rPr>
        <w:t xml:space="preserve"> Éducation, 2002.</w:t>
      </w:r>
    </w:p>
    <w:p w:rsidR="00280E99" w:rsidRPr="00701639" w:rsidRDefault="00280E99" w:rsidP="00280E99">
      <w:pPr>
        <w:spacing w:after="0"/>
        <w:rPr>
          <w:sz w:val="28"/>
        </w:rPr>
      </w:pPr>
    </w:p>
    <w:p w:rsidR="00280E99" w:rsidRPr="00685282" w:rsidRDefault="00280E99" w:rsidP="00280E99">
      <w:pPr>
        <w:spacing w:after="0"/>
        <w:rPr>
          <w:sz w:val="28"/>
          <w:szCs w:val="14"/>
        </w:rPr>
      </w:pPr>
      <w:r w:rsidRPr="00701639">
        <w:rPr>
          <w:sz w:val="28"/>
          <w:szCs w:val="14"/>
        </w:rPr>
        <w:t xml:space="preserve">Parent, Jacinthe. Le </w:t>
      </w:r>
      <w:r w:rsidRPr="00685282">
        <w:rPr>
          <w:i/>
          <w:sz w:val="28"/>
          <w:szCs w:val="14"/>
        </w:rPr>
        <w:t>changement, c’est faire évoluer nos pratiques d’aide à l’apprentissage</w:t>
      </w:r>
      <w:r w:rsidRPr="00701639">
        <w:rPr>
          <w:sz w:val="28"/>
          <w:szCs w:val="14"/>
        </w:rPr>
        <w:t>, GRICS.</w:t>
      </w:r>
    </w:p>
    <w:p w:rsidR="0068368A" w:rsidRDefault="0068368A"/>
    <w:sectPr w:rsidR="0068368A" w:rsidSect="00945322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80E99"/>
    <w:rsid w:val="00280E99"/>
    <w:rsid w:val="0068368A"/>
    <w:rsid w:val="00BD2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1005</Characters>
  <Application>Microsoft Office Word</Application>
  <DocSecurity>0</DocSecurity>
  <Lines>8</Lines>
  <Paragraphs>2</Paragraphs>
  <ScaleCrop>false</ScaleCrop>
  <Company>csmv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1</cp:revision>
  <dcterms:created xsi:type="dcterms:W3CDTF">2012-05-15T15:39:00Z</dcterms:created>
  <dcterms:modified xsi:type="dcterms:W3CDTF">2012-05-15T15:39:00Z</dcterms:modified>
</cp:coreProperties>
</file>