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1B1" w:rsidRDefault="000B61B1">
      <w:r>
        <w:t>Disponible en ligne :</w:t>
      </w:r>
    </w:p>
    <w:p w:rsidR="00BB12BC" w:rsidRDefault="000B61B1" w:rsidP="000B61B1">
      <w:pPr>
        <w:pStyle w:val="Paragraphedeliste"/>
        <w:numPr>
          <w:ilvl w:val="0"/>
          <w:numId w:val="2"/>
        </w:numPr>
      </w:pPr>
      <w:r>
        <w:t xml:space="preserve">Contrer la sédentarité des élèves avec le « flexible </w:t>
      </w:r>
      <w:proofErr w:type="spellStart"/>
      <w:r>
        <w:t>seating</w:t>
      </w:r>
      <w:proofErr w:type="spellEnd"/>
      <w:r>
        <w:t> »</w:t>
      </w:r>
    </w:p>
    <w:p w:rsidR="000B61B1" w:rsidRDefault="002D304C" w:rsidP="000B61B1">
      <w:pPr>
        <w:ind w:left="360"/>
      </w:pPr>
      <w:hyperlink r:id="rId5" w:history="1">
        <w:r w:rsidR="000B61B1" w:rsidRPr="00E863E0">
          <w:rPr>
            <w:rStyle w:val="Lienhypertexte"/>
          </w:rPr>
          <w:t>http://rire.ctreq.qc.ca/2017/06/flexible-seating/</w:t>
        </w:r>
      </w:hyperlink>
    </w:p>
    <w:p w:rsidR="000B61B1" w:rsidRPr="002D304C" w:rsidRDefault="002410DA" w:rsidP="000B61B1">
      <w:pPr>
        <w:pStyle w:val="Paragraphedeliste"/>
        <w:numPr>
          <w:ilvl w:val="0"/>
          <w:numId w:val="2"/>
        </w:numPr>
        <w:rPr>
          <w:lang w:val="en-CA"/>
        </w:rPr>
      </w:pPr>
      <w:r w:rsidRPr="002D304C">
        <w:rPr>
          <w:lang w:val="en-CA"/>
        </w:rPr>
        <w:t>Standing room only in classroom of the future</w:t>
      </w:r>
    </w:p>
    <w:p w:rsidR="002410DA" w:rsidRPr="002D304C" w:rsidRDefault="002D304C" w:rsidP="002410DA">
      <w:pPr>
        <w:ind w:left="360"/>
        <w:rPr>
          <w:lang w:val="en-CA"/>
        </w:rPr>
      </w:pPr>
      <w:hyperlink r:id="rId6" w:history="1">
        <w:r w:rsidR="002410DA" w:rsidRPr="002D304C">
          <w:rPr>
            <w:rStyle w:val="Lienhypertexte"/>
            <w:lang w:val="en-CA"/>
          </w:rPr>
          <w:t>https://www.mayo.edu/pmts/mc4400-mc4499/mc4409-0906.pdf</w:t>
        </w:r>
      </w:hyperlink>
    </w:p>
    <w:p w:rsidR="002410DA" w:rsidRDefault="002410DA" w:rsidP="002410DA">
      <w:pPr>
        <w:pStyle w:val="Paragraphedeliste"/>
        <w:numPr>
          <w:ilvl w:val="0"/>
          <w:numId w:val="2"/>
        </w:numPr>
      </w:pPr>
      <w:proofErr w:type="spellStart"/>
      <w:r>
        <w:t>Become</w:t>
      </w:r>
      <w:proofErr w:type="spellEnd"/>
      <w:r>
        <w:t xml:space="preserve"> a stand-up </w:t>
      </w:r>
      <w:proofErr w:type="spellStart"/>
      <w:r>
        <w:t>guy</w:t>
      </w:r>
      <w:proofErr w:type="spellEnd"/>
    </w:p>
    <w:p w:rsidR="002410DA" w:rsidRDefault="002D304C" w:rsidP="002410DA">
      <w:pPr>
        <w:ind w:left="360"/>
      </w:pPr>
      <w:hyperlink r:id="rId7" w:history="1">
        <w:r w:rsidR="002410DA" w:rsidRPr="00E863E0">
          <w:rPr>
            <w:rStyle w:val="Lienhypertexte"/>
          </w:rPr>
          <w:t>https://www.artofmanliness.com/articles/become-a-stand-up-guy-the-history-benefits-and-use-of-standing-desks/</w:t>
        </w:r>
      </w:hyperlink>
    </w:p>
    <w:p w:rsidR="000B61B1" w:rsidRDefault="000B61B1"/>
    <w:p w:rsidR="000B61B1" w:rsidRDefault="000B61B1">
      <w:r>
        <w:t>Livres à commander :</w:t>
      </w:r>
    </w:p>
    <w:p w:rsidR="000B61B1" w:rsidRDefault="000B61B1" w:rsidP="000B61B1">
      <w:pPr>
        <w:pStyle w:val="Paragraphedeliste"/>
        <w:numPr>
          <w:ilvl w:val="0"/>
          <w:numId w:val="1"/>
        </w:numPr>
      </w:pPr>
      <w:r w:rsidRPr="000B61B1">
        <w:rPr>
          <w:i/>
        </w:rPr>
        <w:t>Aménager sa classe pour favoriser l’apprentissage</w:t>
      </w:r>
      <w:r>
        <w:t xml:space="preserve">. </w:t>
      </w:r>
      <w:proofErr w:type="spellStart"/>
      <w:r>
        <w:t>Diller</w:t>
      </w:r>
      <w:proofErr w:type="spellEnd"/>
      <w:r>
        <w:t xml:space="preserve">, D. (2015) Montréal </w:t>
      </w:r>
      <w:proofErr w:type="spellStart"/>
      <w:r>
        <w:t>Chenelière</w:t>
      </w:r>
      <w:proofErr w:type="spellEnd"/>
      <w:r>
        <w:t xml:space="preserve"> Éducation</w:t>
      </w:r>
    </w:p>
    <w:p w:rsidR="000B61B1" w:rsidRDefault="000B61B1" w:rsidP="002D304C">
      <w:bookmarkStart w:id="0" w:name="_GoBack"/>
      <w:bookmarkEnd w:id="0"/>
    </w:p>
    <w:sectPr w:rsidR="000B61B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5266F"/>
    <w:multiLevelType w:val="hybridMultilevel"/>
    <w:tmpl w:val="720A7DE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732C9"/>
    <w:multiLevelType w:val="hybridMultilevel"/>
    <w:tmpl w:val="2DD0E35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1B1"/>
    <w:rsid w:val="000B61B1"/>
    <w:rsid w:val="002410DA"/>
    <w:rsid w:val="002D304C"/>
    <w:rsid w:val="002E7FDF"/>
    <w:rsid w:val="0049426C"/>
    <w:rsid w:val="00D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3EF1"/>
  <w15:chartTrackingRefBased/>
  <w15:docId w15:val="{1DC8E146-9E49-476C-B0EC-F57447403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B61B1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B6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rtofmanliness.com/articles/become-a-stand-up-guy-the-history-benefits-and-use-of-standing-desk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yo.edu/pmts/mc4400-mc4499/mc4409-0906.pdf" TargetMode="External"/><Relationship Id="rId5" Type="http://schemas.openxmlformats.org/officeDocument/2006/relationships/hyperlink" Target="http://rire.ctreq.qc.ca/2017/06/flexible-seatin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des Patriotes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Brodeur-nadeau, Elyse</dc:creator>
  <cp:keywords/>
  <dc:description/>
  <cp:lastModifiedBy>Brodeur-nadeau, Elyse</cp:lastModifiedBy>
  <cp:revision>2</cp:revision>
  <dcterms:created xsi:type="dcterms:W3CDTF">2019-05-02T13:45:00Z</dcterms:created>
  <dcterms:modified xsi:type="dcterms:W3CDTF">2019-05-02T13:45:00Z</dcterms:modified>
</cp:coreProperties>
</file>