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69CB8466" w14:textId="77777777" w:rsidR="00EF524E" w:rsidRPr="000066A8" w:rsidRDefault="000066A8">
      <w:pPr>
        <w:rPr>
          <w:rFonts w:cs="Helvetica"/>
          <w:color w:val="333333"/>
          <w:lang w:val="en"/>
        </w:rPr>
      </w:pPr>
      <w:r w:rsidRPr="000066A8">
        <w:rPr>
          <w:rFonts w:cs="Helvetica"/>
          <w:color w:val="333333"/>
          <w:lang w:val="en"/>
        </w:rPr>
        <w:fldChar w:fldCharType="begin"/>
      </w:r>
      <w:r w:rsidRPr="000066A8">
        <w:rPr>
          <w:rFonts w:cs="Helvetica"/>
          <w:color w:val="333333"/>
          <w:lang w:val="en"/>
        </w:rPr>
        <w:instrText xml:space="preserve"> HYPERLINK "https://www.eurekalert.org/pub_releases/2016-01/tau-nsi011416.php" </w:instrText>
      </w:r>
      <w:r w:rsidRPr="000066A8">
        <w:rPr>
          <w:rFonts w:cs="Helvetica"/>
          <w:color w:val="333333"/>
          <w:lang w:val="en"/>
        </w:rPr>
        <w:fldChar w:fldCharType="separate"/>
      </w:r>
      <w:r w:rsidRPr="000066A8">
        <w:rPr>
          <w:rStyle w:val="Lienhypertexte"/>
          <w:rFonts w:cs="Helvetica"/>
          <w:lang w:val="en"/>
        </w:rPr>
        <w:t>https://www.eurekalert.org/pub_releases/2016-01/tau-nsi011416.php</w:t>
      </w:r>
      <w:r w:rsidRPr="000066A8">
        <w:rPr>
          <w:rFonts w:cs="Helvetica"/>
          <w:color w:val="333333"/>
          <w:lang w:val="en"/>
        </w:rPr>
        <w:fldChar w:fldCharType="end"/>
      </w:r>
    </w:p>
    <w:p w14:paraId="61380958" w14:textId="77777777" w:rsidR="00603EF4" w:rsidRPr="000066A8" w:rsidRDefault="00EF524E">
      <w:pPr>
        <w:rPr>
          <w:rFonts w:cs="Helvetica"/>
          <w:color w:val="333333"/>
          <w:lang w:val="en"/>
        </w:rPr>
      </w:pPr>
      <w:r w:rsidRPr="000066A8">
        <w:rPr>
          <w:rFonts w:cs="Helvetica"/>
          <w:color w:val="333333"/>
          <w:lang w:val="en"/>
        </w:rPr>
        <w:t xml:space="preserve">"Test results indicated that continued use of standing desks was associated with significant improvements in executive function and working memory capabilities," </w:t>
      </w:r>
      <w:r w:rsidRPr="000066A8">
        <w:rPr>
          <w:lang w:val="en-CA"/>
        </w:rPr>
        <w:t>Executive functions are cognitive skills we all use to analyze tasks, break them into steps and keep them in mind until we get them done. These skills are directly related to the development of many academic skills that allow students to manage their time effectively, memorize facts, understand what they read, solve multi-step problems and organize their thoughts in writing</w:t>
      </w:r>
      <w:r w:rsidRPr="000066A8">
        <w:rPr>
          <w:rFonts w:cs="Helvetica"/>
          <w:color w:val="333333"/>
          <w:lang w:val="en"/>
        </w:rPr>
        <w:t xml:space="preserve"> (Texas </w:t>
      </w:r>
      <w:proofErr w:type="gramStart"/>
      <w:r w:rsidRPr="000066A8">
        <w:rPr>
          <w:rFonts w:cs="Helvetica"/>
          <w:color w:val="333333"/>
          <w:lang w:val="en"/>
        </w:rPr>
        <w:t>A&amp;M</w:t>
      </w:r>
      <w:proofErr w:type="gramEnd"/>
      <w:r w:rsidRPr="000066A8">
        <w:rPr>
          <w:rFonts w:cs="Helvetica"/>
          <w:color w:val="333333"/>
          <w:lang w:val="en"/>
        </w:rPr>
        <w:t xml:space="preserve"> Health Science Center School of Public Health)</w:t>
      </w:r>
    </w:p>
    <w:p w14:paraId="672A6659" w14:textId="77777777" w:rsidR="00BE2950" w:rsidRPr="000066A8" w:rsidRDefault="00BE2950">
      <w:pPr>
        <w:rPr>
          <w:rFonts w:cs="Helvetica"/>
          <w:color w:val="333333"/>
          <w:lang w:val="en"/>
        </w:rPr>
      </w:pPr>
    </w:p>
    <w:p w14:paraId="3B1432BF" w14:textId="77777777" w:rsidR="00186216" w:rsidRPr="000066A8" w:rsidRDefault="00BC49AA">
      <w:pPr>
        <w:rPr>
          <w:lang w:val="en-CA"/>
        </w:rPr>
      </w:pPr>
      <w:hyperlink r:id="rId8" w:history="1">
        <w:r w:rsidR="00186216" w:rsidRPr="000066A8">
          <w:rPr>
            <w:rStyle w:val="Lienhypertexte"/>
            <w:lang w:val="en-CA"/>
          </w:rPr>
          <w:t>https://www.nemours.org/content/dam/nemours/www/filebox/service/preventive/nhps/pep/braininmind.pdf</w:t>
        </w:r>
      </w:hyperlink>
    </w:p>
    <w:p w14:paraId="3B839972" w14:textId="77777777" w:rsidR="00186216" w:rsidRPr="000066A8" w:rsidRDefault="00186216">
      <w:pPr>
        <w:rPr>
          <w:lang w:val="en-CA"/>
        </w:rPr>
      </w:pPr>
      <w:r w:rsidRPr="000066A8">
        <w:rPr>
          <w:lang w:val="en-CA"/>
        </w:rPr>
        <w:t>Eric Jensen (</w:t>
      </w:r>
      <w:r w:rsidRPr="000066A8">
        <w:rPr>
          <w:lang w:val="en-US"/>
        </w:rPr>
        <w:t>member of the Society for Neuroscience and the New York Academy of Sciences) (</w:t>
      </w:r>
      <w:proofErr w:type="spellStart"/>
      <w:r w:rsidRPr="000066A8">
        <w:rPr>
          <w:rFonts w:cs="Helvetica"/>
          <w:color w:val="444444"/>
          <w:lang w:val="en-CA"/>
        </w:rPr>
        <w:t>Doctorat</w:t>
      </w:r>
      <w:proofErr w:type="spellEnd"/>
      <w:r w:rsidRPr="000066A8">
        <w:rPr>
          <w:rFonts w:cs="Helvetica"/>
          <w:color w:val="444444"/>
          <w:lang w:val="en-CA"/>
        </w:rPr>
        <w:t xml:space="preserve"> Human Development.)</w:t>
      </w:r>
    </w:p>
    <w:p w14:paraId="24286DA6" w14:textId="77777777" w:rsidR="00BE2950" w:rsidRPr="000066A8" w:rsidRDefault="00BE2950">
      <w:pPr>
        <w:rPr>
          <w:lang w:val="en-CA"/>
        </w:rPr>
      </w:pPr>
      <w:r w:rsidRPr="000066A8">
        <w:rPr>
          <w:lang w:val="en-CA"/>
        </w:rPr>
        <w:t xml:space="preserve">Brain research confirms that physical activity – moving, stretching, </w:t>
      </w:r>
      <w:proofErr w:type="gramStart"/>
      <w:r w:rsidRPr="000066A8">
        <w:rPr>
          <w:lang w:val="en-CA"/>
        </w:rPr>
        <w:t>walking</w:t>
      </w:r>
      <w:proofErr w:type="gramEnd"/>
      <w:r w:rsidRPr="000066A8">
        <w:rPr>
          <w:lang w:val="en-CA"/>
        </w:rPr>
        <w:t xml:space="preserve"> – can actually enhance the learning process.</w:t>
      </w:r>
    </w:p>
    <w:p w14:paraId="4B955C08" w14:textId="77777777" w:rsidR="00BE2950" w:rsidRPr="000066A8" w:rsidRDefault="00186216">
      <w:pPr>
        <w:rPr>
          <w:lang w:val="en-CA"/>
        </w:rPr>
      </w:pPr>
      <w:r w:rsidRPr="000066A8">
        <w:rPr>
          <w:lang w:val="en-CA"/>
        </w:rPr>
        <w:t xml:space="preserve">The pressure on the spinal discs is 30 percent greater when sitting than when standing. </w:t>
      </w:r>
      <w:proofErr w:type="gramStart"/>
      <w:r w:rsidRPr="000066A8">
        <w:rPr>
          <w:lang w:val="en-CA"/>
        </w:rPr>
        <w:t>That creates fatigue</w:t>
      </w:r>
      <w:proofErr w:type="gramEnd"/>
      <w:r w:rsidRPr="000066A8">
        <w:rPr>
          <w:lang w:val="en-CA"/>
        </w:rPr>
        <w:t xml:space="preserve">, </w:t>
      </w:r>
      <w:proofErr w:type="spellStart"/>
      <w:proofErr w:type="gramStart"/>
      <w:r w:rsidRPr="000066A8">
        <w:rPr>
          <w:lang w:val="en-CA"/>
        </w:rPr>
        <w:t>wich</w:t>
      </w:r>
      <w:proofErr w:type="spellEnd"/>
      <w:r w:rsidRPr="000066A8">
        <w:rPr>
          <w:lang w:val="en-CA"/>
        </w:rPr>
        <w:t xml:space="preserve"> is bad for learning</w:t>
      </w:r>
      <w:proofErr w:type="gramEnd"/>
      <w:r w:rsidRPr="000066A8">
        <w:rPr>
          <w:lang w:val="en-CA"/>
        </w:rPr>
        <w:t>. Students may seem restless and unable to concentrate – or worse, they may become undisciplined- when the real problem is bad ergonomics and lack of movement.</w:t>
      </w:r>
    </w:p>
    <w:p w14:paraId="7EEDB5F9" w14:textId="77777777" w:rsidR="00186216" w:rsidRPr="000066A8" w:rsidRDefault="00186216">
      <w:pPr>
        <w:rPr>
          <w:lang w:val="en-CA"/>
        </w:rPr>
      </w:pPr>
      <w:r w:rsidRPr="000066A8">
        <w:rPr>
          <w:lang w:val="en-CA"/>
        </w:rPr>
        <w:t>A slanted desk means less fatigue (better concentration) and less strain (better reading).</w:t>
      </w:r>
    </w:p>
    <w:p w14:paraId="0A37501D" w14:textId="77777777" w:rsidR="00490F5F" w:rsidRPr="000066A8" w:rsidRDefault="00490F5F">
      <w:pPr>
        <w:rPr>
          <w:lang w:val="en-CA"/>
        </w:rPr>
      </w:pPr>
    </w:p>
    <w:p w14:paraId="7B1F565E" w14:textId="77777777" w:rsidR="00490F5F" w:rsidRPr="000066A8" w:rsidRDefault="00BC49AA">
      <w:pPr>
        <w:rPr>
          <w:lang w:val="en-CA"/>
        </w:rPr>
      </w:pPr>
      <w:hyperlink r:id="rId9" w:history="1">
        <w:r w:rsidR="00490F5F" w:rsidRPr="000066A8">
          <w:rPr>
            <w:rStyle w:val="Lienhypertexte"/>
            <w:lang w:val="en-CA"/>
          </w:rPr>
          <w:t>http://www.zestress.com/services/eclairage-sante/bienfaits-eclairage-naturel.php</w:t>
        </w:r>
      </w:hyperlink>
    </w:p>
    <w:p w14:paraId="50C790E8" w14:textId="77777777" w:rsidR="00490F5F" w:rsidRPr="000066A8" w:rsidRDefault="00B332F1" w:rsidP="00B332F1">
      <w:pPr>
        <w:pStyle w:val="Paragraphedeliste"/>
        <w:numPr>
          <w:ilvl w:val="0"/>
          <w:numId w:val="6"/>
        </w:numPr>
      </w:pPr>
      <w:r w:rsidRPr="000066A8">
        <w:t>Plusieurs études sur les types d’éclairage</w:t>
      </w:r>
    </w:p>
    <w:p w14:paraId="0377918A" w14:textId="77777777" w:rsidR="00B332F1" w:rsidRPr="000066A8" w:rsidRDefault="00B332F1" w:rsidP="00B332F1">
      <w:pPr>
        <w:pStyle w:val="Paragraphedeliste"/>
        <w:numPr>
          <w:ilvl w:val="1"/>
          <w:numId w:val="6"/>
        </w:numPr>
      </w:pPr>
      <w:r w:rsidRPr="000066A8">
        <w:t>Amélioration des résultats scolaire</w:t>
      </w:r>
    </w:p>
    <w:p w14:paraId="79C5F652" w14:textId="77777777" w:rsidR="00B332F1" w:rsidRPr="000066A8" w:rsidRDefault="00B332F1" w:rsidP="00B332F1">
      <w:pPr>
        <w:pStyle w:val="Paragraphedeliste"/>
        <w:numPr>
          <w:ilvl w:val="1"/>
          <w:numId w:val="6"/>
        </w:numPr>
      </w:pPr>
      <w:r w:rsidRPr="000066A8">
        <w:t>Réduction des absences dû à la maladie</w:t>
      </w:r>
    </w:p>
    <w:p w14:paraId="72A4A60D" w14:textId="77777777" w:rsidR="00B332F1" w:rsidRPr="000066A8" w:rsidRDefault="00B332F1" w:rsidP="00B332F1">
      <w:pPr>
        <w:pStyle w:val="Paragraphedeliste"/>
        <w:numPr>
          <w:ilvl w:val="1"/>
          <w:numId w:val="6"/>
        </w:numPr>
      </w:pPr>
      <w:r w:rsidRPr="000066A8">
        <w:t>Apprentissage plus rapide</w:t>
      </w:r>
    </w:p>
    <w:p w14:paraId="5DAB6C7B" w14:textId="77777777" w:rsidR="00490F5F" w:rsidRPr="000066A8" w:rsidRDefault="00490F5F"/>
    <w:p w14:paraId="35BC9A21" w14:textId="77777777" w:rsidR="00490F5F" w:rsidRPr="000066A8" w:rsidRDefault="00BC49AA">
      <w:hyperlink r:id="rId10" w:history="1">
        <w:r w:rsidR="000066A8" w:rsidRPr="000066A8">
          <w:rPr>
            <w:rStyle w:val="Lienhypertexte"/>
          </w:rPr>
          <w:t>http://rire.ctreq.qc.ca/2015/03/approche-globale/</w:t>
        </w:r>
      </w:hyperlink>
    </w:p>
    <w:p w14:paraId="50DE6F84" w14:textId="77777777" w:rsidR="00490F5F" w:rsidRPr="000066A8" w:rsidRDefault="00490F5F">
      <w:pPr>
        <w:rPr>
          <w:lang w:val="fr-FR"/>
        </w:rPr>
      </w:pPr>
      <w:r w:rsidRPr="000066A8">
        <w:rPr>
          <w:rStyle w:val="lev"/>
          <w:b w:val="0"/>
          <w:lang w:val="fr-FR"/>
        </w:rPr>
        <w:t>Approche globale :  offrir un milieu de vie stimulant et soutenant à tous ceux qui s’y trouvent</w:t>
      </w:r>
      <w:r w:rsidRPr="000066A8">
        <w:rPr>
          <w:lang w:val="fr-FR"/>
        </w:rPr>
        <w:t>.</w:t>
      </w:r>
    </w:p>
    <w:p w14:paraId="02EB378F" w14:textId="77777777" w:rsidR="00490F5F" w:rsidRPr="000066A8" w:rsidRDefault="00490F5F">
      <w:pPr>
        <w:rPr>
          <w:lang w:val="fr-FR"/>
        </w:rPr>
      </w:pPr>
    </w:p>
    <w:p w14:paraId="0405B989" w14:textId="77777777" w:rsidR="00490F5F" w:rsidRPr="000066A8" w:rsidRDefault="00BC49AA">
      <w:pPr>
        <w:rPr>
          <w:lang w:val="fr-FR"/>
        </w:rPr>
      </w:pPr>
      <w:hyperlink r:id="rId11" w:history="1">
        <w:r w:rsidR="000066A8" w:rsidRPr="000066A8">
          <w:rPr>
            <w:rStyle w:val="Lienhypertexte"/>
            <w:lang w:val="fr-FR"/>
          </w:rPr>
          <w:t>http://www.destinenseignante.ca/2017/11/amenagement-flexible.html</w:t>
        </w:r>
      </w:hyperlink>
    </w:p>
    <w:p w14:paraId="69E6F9B8" w14:textId="77777777" w:rsidR="00490F5F" w:rsidRPr="000066A8" w:rsidRDefault="00490F5F" w:rsidP="00490F5F">
      <w:r w:rsidRPr="000066A8">
        <w:t>Dans le but de soutenir notre capacité attentionnelle et d’opter pour notre confort, nous avons tendance à choisir des endroits et des lieux qui répondent à ces deux besoins. Par conséquent, pourquoi demandons-nous aux élèves de rester assis à leur pupitre à longueur de journée si nous souhaitons que ces derniers soient attentifs, motivés et, ultimement, qu’ils apprennent?</w:t>
      </w:r>
    </w:p>
    <w:p w14:paraId="6A05A809" w14:textId="77777777" w:rsidR="000066A8" w:rsidRPr="000066A8" w:rsidRDefault="000066A8" w:rsidP="00490F5F"/>
    <w:p w14:paraId="0A36A603" w14:textId="77777777" w:rsidR="000066A8" w:rsidRPr="000066A8" w:rsidRDefault="000066A8" w:rsidP="000066A8">
      <w:pPr>
        <w:spacing w:after="0" w:line="360" w:lineRule="atLeast"/>
        <w:rPr>
          <w:rFonts w:eastAsia="Times New Roman" w:cs="Times New Roman"/>
          <w:bCs/>
          <w:color w:val="000000"/>
          <w:lang w:eastAsia="fr-CA"/>
        </w:rPr>
      </w:pPr>
      <w:r w:rsidRPr="000066A8">
        <w:rPr>
          <w:rFonts w:eastAsia="Times New Roman" w:cs="Times New Roman"/>
          <w:bCs/>
          <w:color w:val="000000"/>
          <w:lang w:eastAsia="fr-CA"/>
        </w:rPr>
        <w:lastRenderedPageBreak/>
        <w:t>Début des recherches scientifiques</w:t>
      </w:r>
    </w:p>
    <w:p w14:paraId="5A39BBE3" w14:textId="77777777" w:rsidR="000066A8" w:rsidRPr="000066A8" w:rsidRDefault="000066A8" w:rsidP="000066A8">
      <w:pPr>
        <w:spacing w:after="0" w:line="360" w:lineRule="atLeast"/>
        <w:rPr>
          <w:rFonts w:eastAsia="Times New Roman" w:cs="Times New Roman"/>
          <w:bCs/>
          <w:color w:val="000000"/>
          <w:lang w:eastAsia="fr-CA"/>
        </w:rPr>
      </w:pPr>
    </w:p>
    <w:p w14:paraId="5D3F5879" w14:textId="77777777" w:rsidR="000066A8" w:rsidRPr="000066A8" w:rsidRDefault="00BC49AA" w:rsidP="000066A8">
      <w:pPr>
        <w:spacing w:after="0" w:line="360" w:lineRule="atLeast"/>
        <w:rPr>
          <w:rFonts w:eastAsia="Times New Roman" w:cs="Times New Roman"/>
          <w:bCs/>
          <w:color w:val="000000"/>
          <w:lang w:eastAsia="fr-CA"/>
        </w:rPr>
      </w:pPr>
      <w:hyperlink r:id="rId12" w:tgtFrame="_blank" w:history="1">
        <w:r w:rsidR="000066A8" w:rsidRPr="000066A8">
          <w:rPr>
            <w:rFonts w:eastAsia="Times New Roman" w:cs="Times New Roman"/>
            <w:bCs/>
            <w:color w:val="0000FF"/>
            <w:u w:val="single"/>
            <w:lang w:eastAsia="fr-CA"/>
          </w:rPr>
          <w:t>http://www.mdpi.com/1660-4601/13/1/59/htm</w:t>
        </w:r>
      </w:hyperlink>
    </w:p>
    <w:p w14:paraId="41C8F396" w14:textId="77777777" w:rsidR="000066A8" w:rsidRPr="000066A8" w:rsidRDefault="000066A8" w:rsidP="000066A8">
      <w:pPr>
        <w:spacing w:after="0" w:line="360" w:lineRule="atLeast"/>
        <w:rPr>
          <w:rFonts w:eastAsia="Times New Roman" w:cs="Times New Roman"/>
          <w:bCs/>
          <w:color w:val="000000"/>
          <w:lang w:eastAsia="fr-CA"/>
        </w:rPr>
      </w:pPr>
    </w:p>
    <w:p w14:paraId="073CA815" w14:textId="77777777" w:rsidR="000066A8" w:rsidRPr="000066A8" w:rsidRDefault="000066A8" w:rsidP="000066A8">
      <w:pPr>
        <w:spacing w:after="0" w:line="360" w:lineRule="atLeast"/>
        <w:rPr>
          <w:rFonts w:eastAsia="Times New Roman" w:cs="Times New Roman"/>
          <w:bCs/>
          <w:color w:val="000000"/>
          <w:lang w:val="en-CA" w:eastAsia="fr-CA"/>
        </w:rPr>
      </w:pPr>
      <w:r w:rsidRPr="000066A8">
        <w:rPr>
          <w:rFonts w:eastAsia="Times New Roman" w:cs="Times New Roman"/>
          <w:bCs/>
          <w:color w:val="000000"/>
          <w:lang w:val="en-CA" w:eastAsia="fr-CA"/>
        </w:rPr>
        <w:t>- Cognition is attributed, at least in part to neurogenesis facilitated by increased regional cerebral blood flow during exercise and has been shown to improve cognitive function, specifically executive function and working memory, through brain activation changes.</w:t>
      </w:r>
    </w:p>
    <w:p w14:paraId="72A3D3EC" w14:textId="77777777" w:rsidR="000066A8" w:rsidRPr="000066A8" w:rsidRDefault="000066A8" w:rsidP="000066A8">
      <w:pPr>
        <w:spacing w:after="0" w:line="360" w:lineRule="atLeast"/>
        <w:rPr>
          <w:rFonts w:eastAsia="Times New Roman" w:cs="Times New Roman"/>
          <w:bCs/>
          <w:color w:val="000000"/>
          <w:lang w:val="en-CA" w:eastAsia="fr-CA"/>
        </w:rPr>
      </w:pPr>
    </w:p>
    <w:p w14:paraId="46BF32F8" w14:textId="77777777" w:rsidR="000066A8" w:rsidRPr="000066A8" w:rsidRDefault="000066A8" w:rsidP="000066A8">
      <w:pPr>
        <w:spacing w:after="75" w:line="360" w:lineRule="atLeast"/>
        <w:rPr>
          <w:rFonts w:eastAsia="Times New Roman" w:cs="Times New Roman"/>
          <w:bCs/>
          <w:color w:val="000000"/>
          <w:lang w:val="en-CA" w:eastAsia="fr-CA"/>
        </w:rPr>
      </w:pPr>
      <w:r w:rsidRPr="000066A8">
        <w:rPr>
          <w:rFonts w:eastAsia="Times New Roman" w:cs="Times New Roman"/>
          <w:bCs/>
          <w:color w:val="000000"/>
          <w:lang w:val="en-CA" w:eastAsia="fr-CA"/>
        </w:rPr>
        <w:t>- The present study extends this literature by providing evidence on improved executive function, working memory, and brain activation changes due to the standing desks.</w:t>
      </w:r>
    </w:p>
    <w:p w14:paraId="0D0B940D" w14:textId="77777777" w:rsidR="000066A8" w:rsidRPr="000066A8" w:rsidRDefault="000066A8" w:rsidP="00490F5F">
      <w:pPr>
        <w:rPr>
          <w:lang w:val="en-CA"/>
        </w:rPr>
      </w:pPr>
    </w:p>
    <w:p w14:paraId="1EC54C69" w14:textId="56DCCF24" w:rsidR="1B1FC077" w:rsidRPr="00BC49AA" w:rsidRDefault="00BC49AA" w:rsidP="1B1FC077">
      <w:pPr>
        <w:rPr>
          <w:lang w:val="en-CA"/>
        </w:rPr>
      </w:pPr>
      <w:hyperlink r:id="rId13">
        <w:r w:rsidR="1B1FC077" w:rsidRPr="1B1FC077">
          <w:rPr>
            <w:rStyle w:val="Lienhypertexte"/>
            <w:rFonts w:ascii="Calibri" w:eastAsia="Calibri" w:hAnsi="Calibri" w:cs="Calibri"/>
            <w:lang w:val="en-CA"/>
          </w:rPr>
          <w:t>http://www.oecd.org/fr/education/innovation-education/centrepourdesenvironnementspedagogiquesefficacescele/46444102.pdf</w:t>
        </w:r>
      </w:hyperlink>
    </w:p>
    <w:p w14:paraId="79D4CF46" w14:textId="7D3FEBD9" w:rsidR="1B1FC077" w:rsidRPr="00BC49AA" w:rsidRDefault="1B1FC077" w:rsidP="1B1FC077">
      <w:pPr>
        <w:rPr>
          <w:rFonts w:ascii="Calibri" w:eastAsia="Calibri" w:hAnsi="Calibri" w:cs="Calibri"/>
          <w:b/>
          <w:bCs/>
        </w:rPr>
      </w:pPr>
      <w:r w:rsidRPr="00BC49AA">
        <w:rPr>
          <w:rFonts w:ascii="Calibri" w:eastAsia="Calibri" w:hAnsi="Calibri" w:cs="Calibri"/>
          <w:b/>
          <w:bCs/>
        </w:rPr>
        <w:t>Environnement pédagogique ergonomique</w:t>
      </w:r>
    </w:p>
    <w:p w14:paraId="2D1626B4" w14:textId="551E2DB4" w:rsidR="1B1FC077" w:rsidRDefault="1B1FC077" w:rsidP="1B1FC077">
      <w:r w:rsidRPr="00BC49AA">
        <w:rPr>
          <w:rFonts w:ascii="Calibri" w:eastAsia="Calibri" w:hAnsi="Calibri" w:cs="Calibri"/>
        </w:rPr>
        <w:t>« Et c’est là toute la tâche de l’ergonomie appliquée à la pédagogie : penser la disposition de la salle de classe ou de formation comme étant un élément du confort de l’apprenant (donc de sa bonne disposition à apprendre), ainsi qu’un vecteur de son interaction avec les autres élèves et le pédagogue. »</w:t>
      </w:r>
    </w:p>
    <w:p w14:paraId="04BB9273" w14:textId="575FF32B" w:rsidR="1B1FC077" w:rsidRPr="00BC49AA" w:rsidRDefault="1B1FC077" w:rsidP="1B1FC077">
      <w:pPr>
        <w:pStyle w:val="Paragraphedeliste"/>
        <w:numPr>
          <w:ilvl w:val="0"/>
          <w:numId w:val="5"/>
        </w:numPr>
        <w:rPr>
          <w:rFonts w:eastAsiaTheme="minorEastAsia"/>
        </w:rPr>
      </w:pPr>
      <w:r w:rsidRPr="00BC49AA">
        <w:rPr>
          <w:rFonts w:ascii="Calibri" w:eastAsia="Calibri" w:hAnsi="Calibri" w:cs="Calibri"/>
        </w:rPr>
        <w:t>La disposition des tables en U incite au dialogue.</w:t>
      </w:r>
    </w:p>
    <w:p w14:paraId="44D9DF45" w14:textId="541F1D5C" w:rsidR="1B1FC077" w:rsidRPr="00BC49AA" w:rsidRDefault="1B1FC077" w:rsidP="1B1FC077">
      <w:pPr>
        <w:pStyle w:val="Paragraphedeliste"/>
        <w:numPr>
          <w:ilvl w:val="0"/>
          <w:numId w:val="5"/>
        </w:numPr>
        <w:rPr>
          <w:rFonts w:eastAsiaTheme="minorEastAsia"/>
        </w:rPr>
      </w:pPr>
      <w:r w:rsidRPr="00BC49AA">
        <w:rPr>
          <w:rFonts w:ascii="Calibri" w:eastAsia="Calibri" w:hAnsi="Calibri" w:cs="Calibri"/>
        </w:rPr>
        <w:t>La disposition en ilots incite au travail de groupe.</w:t>
      </w:r>
    </w:p>
    <w:p w14:paraId="4226BB63" w14:textId="0073F510" w:rsidR="1B1FC077" w:rsidRPr="00BC49AA" w:rsidRDefault="1B1FC077" w:rsidP="1B1FC077">
      <w:pPr>
        <w:pStyle w:val="Paragraphedeliste"/>
        <w:numPr>
          <w:ilvl w:val="0"/>
          <w:numId w:val="5"/>
        </w:numPr>
        <w:rPr>
          <w:rFonts w:eastAsiaTheme="minorEastAsia"/>
        </w:rPr>
      </w:pPr>
      <w:r w:rsidRPr="00BC49AA">
        <w:rPr>
          <w:rFonts w:ascii="Calibri" w:eastAsia="Calibri" w:hAnsi="Calibri" w:cs="Calibri"/>
        </w:rPr>
        <w:t>Un mobilier sur roulettes permet de modifier la disposition au gré des activités.</w:t>
      </w:r>
    </w:p>
    <w:p w14:paraId="571DF5B7" w14:textId="3CFD843B" w:rsidR="1B1FC077" w:rsidRPr="00BC49AA" w:rsidRDefault="1B1FC077" w:rsidP="1B1FC077">
      <w:pPr>
        <w:pStyle w:val="Paragraphedeliste"/>
        <w:numPr>
          <w:ilvl w:val="0"/>
          <w:numId w:val="5"/>
        </w:numPr>
        <w:rPr>
          <w:rFonts w:eastAsiaTheme="minorEastAsia"/>
        </w:rPr>
      </w:pPr>
      <w:r w:rsidRPr="00BC49AA">
        <w:rPr>
          <w:rFonts w:ascii="Calibri" w:eastAsia="Calibri" w:hAnsi="Calibri" w:cs="Calibri"/>
        </w:rPr>
        <w:t>Il faut moduler les angles à partir desquels les documents multimédias ou le formateur peuvent être visibles.</w:t>
      </w:r>
    </w:p>
    <w:p w14:paraId="3B4041A6" w14:textId="73E5FFBD" w:rsidR="1B1FC077" w:rsidRPr="00BC49AA" w:rsidRDefault="1B1FC077" w:rsidP="1B1FC077"/>
    <w:p w14:paraId="337FA6D7" w14:textId="23A6A14C" w:rsidR="1B1FC077" w:rsidRDefault="00BC49AA" w:rsidP="1B1FC077">
      <w:hyperlink r:id="rId14">
        <w:r w:rsidR="1B1FC077" w:rsidRPr="00BC49AA">
          <w:rPr>
            <w:rStyle w:val="Lienhypertexte"/>
            <w:rFonts w:ascii="Calibri" w:eastAsia="Calibri" w:hAnsi="Calibri" w:cs="Calibri"/>
          </w:rPr>
          <w:t>https://ecolebranchee.com/2017/05/16/lamenagement-flexible-flexible-seating-une-tendance-favorisant-lattention/</w:t>
        </w:r>
      </w:hyperlink>
      <w:r w:rsidR="1B1FC077" w:rsidRPr="00BC49AA">
        <w:rPr>
          <w:rFonts w:ascii="Calibri" w:eastAsia="Calibri" w:hAnsi="Calibri" w:cs="Calibri"/>
        </w:rPr>
        <w:t xml:space="preserve"> </w:t>
      </w:r>
    </w:p>
    <w:p w14:paraId="60061E4C" w14:textId="03C8FDB7" w:rsidR="00490F5F" w:rsidRPr="000066A8" w:rsidRDefault="1B1FC077" w:rsidP="1B1FC077">
      <w:pPr>
        <w:rPr>
          <w:lang w:val="en-CA"/>
        </w:rPr>
      </w:pPr>
      <w:proofErr w:type="spellStart"/>
      <w:r w:rsidRPr="1B1FC077">
        <w:rPr>
          <w:b/>
          <w:bCs/>
          <w:lang w:val="en-CA"/>
        </w:rPr>
        <w:t>École</w:t>
      </w:r>
      <w:proofErr w:type="spellEnd"/>
      <w:r w:rsidRPr="1B1FC077">
        <w:rPr>
          <w:b/>
          <w:bCs/>
          <w:lang w:val="en-CA"/>
        </w:rPr>
        <w:t xml:space="preserve"> </w:t>
      </w:r>
      <w:proofErr w:type="spellStart"/>
      <w:r w:rsidRPr="1B1FC077">
        <w:rPr>
          <w:b/>
          <w:bCs/>
          <w:lang w:val="en-CA"/>
        </w:rPr>
        <w:t>Branchée</w:t>
      </w:r>
      <w:proofErr w:type="spellEnd"/>
      <w:r w:rsidRPr="1B1FC077">
        <w:rPr>
          <w:b/>
          <w:bCs/>
          <w:lang w:val="en-CA"/>
        </w:rPr>
        <w:t xml:space="preserve"> - </w:t>
      </w:r>
      <w:proofErr w:type="spellStart"/>
      <w:r w:rsidRPr="1B1FC077">
        <w:rPr>
          <w:b/>
          <w:bCs/>
          <w:lang w:val="en-CA"/>
        </w:rPr>
        <w:t>Classe</w:t>
      </w:r>
      <w:proofErr w:type="spellEnd"/>
      <w:r w:rsidRPr="1B1FC077">
        <w:rPr>
          <w:b/>
          <w:bCs/>
          <w:lang w:val="en-CA"/>
        </w:rPr>
        <w:t xml:space="preserve"> flexible</w:t>
      </w:r>
    </w:p>
    <w:p w14:paraId="2CF3F97E" w14:textId="51851F47" w:rsidR="1B1FC077" w:rsidRDefault="1B1FC077" w:rsidP="1B1FC077">
      <w:pPr>
        <w:pStyle w:val="Titre3"/>
        <w:numPr>
          <w:ilvl w:val="0"/>
          <w:numId w:val="4"/>
        </w:numPr>
        <w:rPr>
          <w:color w:val="000000" w:themeColor="text1"/>
        </w:rPr>
      </w:pPr>
      <w:r w:rsidRPr="1B1FC077">
        <w:rPr>
          <w:color w:val="auto"/>
        </w:rPr>
        <w:t>«</w:t>
      </w:r>
      <w:r w:rsidRPr="00BC49AA">
        <w:rPr>
          <w:rFonts w:ascii="Calibri" w:eastAsia="Calibri" w:hAnsi="Calibri" w:cs="Calibri"/>
          <w:color w:val="auto"/>
          <w:sz w:val="22"/>
          <w:szCs w:val="22"/>
        </w:rPr>
        <w:t xml:space="preserve"> Les enfants assis à leur bureau pour de longues heures devenaient agités, indisciplinés, perdaient leur concentration ou encore devenaient amorphes. »</w:t>
      </w:r>
    </w:p>
    <w:p w14:paraId="21A28138" w14:textId="50FB5336" w:rsidR="1B1FC077" w:rsidRPr="00BC49AA" w:rsidRDefault="1B1FC077" w:rsidP="1B1FC077">
      <w:pPr>
        <w:pStyle w:val="Paragraphedeliste"/>
        <w:numPr>
          <w:ilvl w:val="0"/>
          <w:numId w:val="4"/>
        </w:numPr>
        <w:rPr>
          <w:rFonts w:eastAsiaTheme="minorEastAsia"/>
        </w:rPr>
      </w:pPr>
      <w:r w:rsidRPr="00BC49AA">
        <w:rPr>
          <w:rFonts w:ascii="Calibri" w:eastAsia="Calibri" w:hAnsi="Calibri" w:cs="Calibri"/>
        </w:rPr>
        <w:t>« Le fait de travailler debout à des tables, de bouger pendant la classe et d’utiliser une variété de postures augmentait de 12 % la capacité d’attention des jeunes. »</w:t>
      </w:r>
    </w:p>
    <w:p w14:paraId="327972E5" w14:textId="3213A851" w:rsidR="1B1FC077" w:rsidRPr="00BC49AA" w:rsidRDefault="1B1FC077" w:rsidP="1B1FC077">
      <w:pPr>
        <w:pStyle w:val="Paragraphedeliste"/>
        <w:numPr>
          <w:ilvl w:val="0"/>
          <w:numId w:val="4"/>
        </w:numPr>
        <w:rPr>
          <w:rFonts w:eastAsiaTheme="minorEastAsia"/>
        </w:rPr>
      </w:pPr>
      <w:r w:rsidRPr="00BC49AA">
        <w:rPr>
          <w:rFonts w:ascii="Calibri" w:eastAsia="Calibri" w:hAnsi="Calibri" w:cs="Calibri"/>
        </w:rPr>
        <w:t>« Bouger améliore les capacités d’apprentissage. Non seulement les élèves brûlent plus de calories, mais ils sont aussi plus attentifs. »</w:t>
      </w:r>
    </w:p>
    <w:p w14:paraId="5BF0A795" w14:textId="614C3B57" w:rsidR="1B1FC077" w:rsidRPr="00BC49AA" w:rsidRDefault="1B1FC077" w:rsidP="1B1FC077">
      <w:pPr>
        <w:rPr>
          <w:rFonts w:ascii="Calibri" w:eastAsia="Calibri" w:hAnsi="Calibri" w:cs="Calibri"/>
        </w:rPr>
      </w:pPr>
    </w:p>
    <w:p w14:paraId="63A6443F" w14:textId="5D30E7F8" w:rsidR="1B1FC077" w:rsidRDefault="00BC49AA" w:rsidP="1B1FC077">
      <w:hyperlink r:id="rId15">
        <w:r w:rsidR="1B1FC077" w:rsidRPr="00BC49AA">
          <w:rPr>
            <w:rStyle w:val="Lienhypertexte"/>
            <w:rFonts w:ascii="Calibri" w:eastAsia="Calibri" w:hAnsi="Calibri" w:cs="Calibri"/>
          </w:rPr>
          <w:t>https://ici.radio-canada.ca/nouvelle/1037017/les-effets-positifs-dune-classe-flexible-a-baie-comeau</w:t>
        </w:r>
      </w:hyperlink>
    </w:p>
    <w:p w14:paraId="1739B49F" w14:textId="2B7B2A01" w:rsidR="1B1FC077" w:rsidRPr="00BC49AA" w:rsidRDefault="1B1FC077" w:rsidP="1B1FC077">
      <w:pPr>
        <w:rPr>
          <w:rFonts w:ascii="Calibri" w:eastAsia="Calibri" w:hAnsi="Calibri" w:cs="Calibri"/>
          <w:b/>
          <w:bCs/>
        </w:rPr>
      </w:pPr>
      <w:r w:rsidRPr="00BC49AA">
        <w:rPr>
          <w:rFonts w:ascii="Calibri" w:eastAsia="Calibri" w:hAnsi="Calibri" w:cs="Calibri"/>
          <w:b/>
          <w:bCs/>
        </w:rPr>
        <w:t>Les effets positifs d'une classe flexible</w:t>
      </w:r>
    </w:p>
    <w:p w14:paraId="720D3F75" w14:textId="146AC948" w:rsidR="1B1FC077" w:rsidRDefault="14363CE7" w:rsidP="14363CE7">
      <w:pPr>
        <w:pStyle w:val="Paragraphedeliste"/>
        <w:numPr>
          <w:ilvl w:val="0"/>
          <w:numId w:val="2"/>
        </w:numPr>
        <w:rPr>
          <w:rFonts w:eastAsiaTheme="minorEastAsia"/>
          <w:lang w:val="en-CA"/>
        </w:rPr>
      </w:pPr>
      <w:proofErr w:type="spellStart"/>
      <w:r w:rsidRPr="14363CE7">
        <w:rPr>
          <w:rFonts w:ascii="Calibri" w:eastAsia="Calibri" w:hAnsi="Calibri" w:cs="Calibri"/>
          <w:lang w:val="en-CA"/>
        </w:rPr>
        <w:lastRenderedPageBreak/>
        <w:t>Développe</w:t>
      </w:r>
      <w:proofErr w:type="spellEnd"/>
      <w:r w:rsidRPr="14363CE7">
        <w:rPr>
          <w:rFonts w:ascii="Calibri" w:eastAsia="Calibri" w:hAnsi="Calibri" w:cs="Calibri"/>
          <w:lang w:val="en-CA"/>
        </w:rPr>
        <w:t xml:space="preserve"> </w:t>
      </w:r>
      <w:proofErr w:type="spellStart"/>
      <w:r w:rsidRPr="14363CE7">
        <w:rPr>
          <w:rFonts w:ascii="Calibri" w:eastAsia="Calibri" w:hAnsi="Calibri" w:cs="Calibri"/>
          <w:lang w:val="en-CA"/>
        </w:rPr>
        <w:t>l'autonomie</w:t>
      </w:r>
      <w:proofErr w:type="spellEnd"/>
    </w:p>
    <w:p w14:paraId="6301A883" w14:textId="0813A0D2" w:rsidR="1B1FC077" w:rsidRDefault="14363CE7" w:rsidP="14363CE7">
      <w:pPr>
        <w:pStyle w:val="Paragraphedeliste"/>
        <w:numPr>
          <w:ilvl w:val="0"/>
          <w:numId w:val="2"/>
        </w:numPr>
        <w:rPr>
          <w:rFonts w:eastAsiaTheme="minorEastAsia"/>
          <w:lang w:val="en-CA"/>
        </w:rPr>
      </w:pPr>
      <w:proofErr w:type="spellStart"/>
      <w:r w:rsidRPr="14363CE7">
        <w:rPr>
          <w:rFonts w:ascii="Calibri" w:eastAsia="Calibri" w:hAnsi="Calibri" w:cs="Calibri"/>
          <w:lang w:val="en-CA"/>
        </w:rPr>
        <w:t>Développe</w:t>
      </w:r>
      <w:proofErr w:type="spellEnd"/>
      <w:r w:rsidRPr="14363CE7">
        <w:rPr>
          <w:rFonts w:ascii="Calibri" w:eastAsia="Calibri" w:hAnsi="Calibri" w:cs="Calibri"/>
          <w:lang w:val="en-CA"/>
        </w:rPr>
        <w:t xml:space="preserve"> le sentiment </w:t>
      </w:r>
      <w:proofErr w:type="spellStart"/>
      <w:r w:rsidRPr="14363CE7">
        <w:rPr>
          <w:rFonts w:ascii="Calibri" w:eastAsia="Calibri" w:hAnsi="Calibri" w:cs="Calibri"/>
          <w:lang w:val="en-CA"/>
        </w:rPr>
        <w:t>d'appartenance</w:t>
      </w:r>
      <w:proofErr w:type="spellEnd"/>
    </w:p>
    <w:p w14:paraId="43FF601F" w14:textId="50CAF412" w:rsidR="1B1FC077" w:rsidRDefault="1B1FC077" w:rsidP="1B1FC077">
      <w:pPr>
        <w:pStyle w:val="Paragraphedeliste"/>
        <w:numPr>
          <w:ilvl w:val="0"/>
          <w:numId w:val="2"/>
        </w:numPr>
        <w:rPr>
          <w:rFonts w:eastAsiaTheme="minorEastAsia"/>
          <w:lang w:val="en-CA"/>
        </w:rPr>
      </w:pPr>
      <w:proofErr w:type="spellStart"/>
      <w:r w:rsidRPr="1B1FC077">
        <w:rPr>
          <w:rFonts w:ascii="Calibri" w:eastAsia="Calibri" w:hAnsi="Calibri" w:cs="Calibri"/>
          <w:lang w:val="en-CA"/>
        </w:rPr>
        <w:t>Amène</w:t>
      </w:r>
      <w:proofErr w:type="spellEnd"/>
      <w:r w:rsidRPr="1B1FC077">
        <w:rPr>
          <w:rFonts w:ascii="Calibri" w:eastAsia="Calibri" w:hAnsi="Calibri" w:cs="Calibri"/>
          <w:lang w:val="en-CA"/>
        </w:rPr>
        <w:t xml:space="preserve"> les </w:t>
      </w:r>
      <w:proofErr w:type="spellStart"/>
      <w:r w:rsidRPr="1B1FC077">
        <w:rPr>
          <w:rFonts w:ascii="Calibri" w:eastAsia="Calibri" w:hAnsi="Calibri" w:cs="Calibri"/>
          <w:lang w:val="en-CA"/>
        </w:rPr>
        <w:t>élèves</w:t>
      </w:r>
      <w:proofErr w:type="spellEnd"/>
      <w:r w:rsidRPr="1B1FC077">
        <w:rPr>
          <w:rFonts w:ascii="Calibri" w:eastAsia="Calibri" w:hAnsi="Calibri" w:cs="Calibri"/>
          <w:lang w:val="en-CA"/>
        </w:rPr>
        <w:t xml:space="preserve"> à </w:t>
      </w:r>
      <w:proofErr w:type="spellStart"/>
      <w:r w:rsidRPr="1B1FC077">
        <w:rPr>
          <w:rFonts w:ascii="Calibri" w:eastAsia="Calibri" w:hAnsi="Calibri" w:cs="Calibri"/>
          <w:lang w:val="en-CA"/>
        </w:rPr>
        <w:t>s'autoréguler</w:t>
      </w:r>
      <w:proofErr w:type="spellEnd"/>
    </w:p>
    <w:p w14:paraId="44B9CB31" w14:textId="628DFA54" w:rsidR="1B1FC077" w:rsidRDefault="1B1FC077" w:rsidP="1B1FC077">
      <w:pPr>
        <w:pStyle w:val="Paragraphedeliste"/>
        <w:numPr>
          <w:ilvl w:val="0"/>
          <w:numId w:val="2"/>
        </w:numPr>
        <w:rPr>
          <w:rFonts w:eastAsiaTheme="minorEastAsia"/>
          <w:lang w:val="en-CA"/>
        </w:rPr>
      </w:pPr>
      <w:proofErr w:type="spellStart"/>
      <w:r w:rsidRPr="1B1FC077">
        <w:rPr>
          <w:rFonts w:ascii="Calibri" w:eastAsia="Calibri" w:hAnsi="Calibri" w:cs="Calibri"/>
          <w:lang w:val="en-CA"/>
        </w:rPr>
        <w:t>Favorise</w:t>
      </w:r>
      <w:proofErr w:type="spellEnd"/>
      <w:r w:rsidRPr="1B1FC077">
        <w:rPr>
          <w:rFonts w:ascii="Calibri" w:eastAsia="Calibri" w:hAnsi="Calibri" w:cs="Calibri"/>
          <w:lang w:val="en-CA"/>
        </w:rPr>
        <w:t xml:space="preserve"> </w:t>
      </w:r>
      <w:proofErr w:type="spellStart"/>
      <w:r w:rsidRPr="1B1FC077">
        <w:rPr>
          <w:rFonts w:ascii="Calibri" w:eastAsia="Calibri" w:hAnsi="Calibri" w:cs="Calibri"/>
          <w:lang w:val="en-CA"/>
        </w:rPr>
        <w:t>l'ouverture</w:t>
      </w:r>
      <w:proofErr w:type="spellEnd"/>
      <w:r w:rsidRPr="1B1FC077">
        <w:rPr>
          <w:rFonts w:ascii="Calibri" w:eastAsia="Calibri" w:hAnsi="Calibri" w:cs="Calibri"/>
          <w:lang w:val="en-CA"/>
        </w:rPr>
        <w:t xml:space="preserve"> </w:t>
      </w:r>
      <w:proofErr w:type="spellStart"/>
      <w:r w:rsidRPr="1B1FC077">
        <w:rPr>
          <w:rFonts w:ascii="Calibri" w:eastAsia="Calibri" w:hAnsi="Calibri" w:cs="Calibri"/>
          <w:lang w:val="en-CA"/>
        </w:rPr>
        <w:t>d'esprit</w:t>
      </w:r>
      <w:proofErr w:type="spellEnd"/>
    </w:p>
    <w:p w14:paraId="34C299DA" w14:textId="6E2C7CAC" w:rsidR="1B1FC077" w:rsidRPr="00BC49AA" w:rsidRDefault="1B1FC077" w:rsidP="1B1FC077">
      <w:pPr>
        <w:pStyle w:val="Paragraphedeliste"/>
        <w:numPr>
          <w:ilvl w:val="0"/>
          <w:numId w:val="2"/>
        </w:numPr>
        <w:rPr>
          <w:rFonts w:eastAsiaTheme="minorEastAsia"/>
        </w:rPr>
      </w:pPr>
      <w:r w:rsidRPr="00BC49AA">
        <w:rPr>
          <w:rFonts w:ascii="Calibri" w:eastAsia="Calibri" w:hAnsi="Calibri" w:cs="Calibri"/>
        </w:rPr>
        <w:t>Encourage le partage et le respect</w:t>
      </w:r>
    </w:p>
    <w:p w14:paraId="686E66B8" w14:textId="4D35D68B" w:rsidR="1B1FC077" w:rsidRDefault="1B1FC077" w:rsidP="1B1FC077">
      <w:pPr>
        <w:rPr>
          <w:rFonts w:ascii="Calibri" w:eastAsia="Calibri" w:hAnsi="Calibri" w:cs="Calibri"/>
          <w:lang w:val="en-CA"/>
        </w:rPr>
      </w:pPr>
      <w:r w:rsidRPr="1B1FC077">
        <w:rPr>
          <w:rFonts w:ascii="Calibri" w:eastAsia="Calibri" w:hAnsi="Calibri" w:cs="Calibri"/>
          <w:lang w:val="en-CA"/>
        </w:rPr>
        <w:t>MAIS...</w:t>
      </w:r>
    </w:p>
    <w:p w14:paraId="7198C0E8" w14:textId="78C8B7A4" w:rsidR="1B1FC077" w:rsidRDefault="594546C7" w:rsidP="594546C7">
      <w:pPr>
        <w:pStyle w:val="Paragraphedeliste"/>
        <w:numPr>
          <w:ilvl w:val="0"/>
          <w:numId w:val="1"/>
        </w:numPr>
        <w:rPr>
          <w:rFonts w:eastAsiaTheme="minorEastAsia"/>
          <w:lang w:val="en-CA"/>
        </w:rPr>
      </w:pPr>
      <w:proofErr w:type="spellStart"/>
      <w:r w:rsidRPr="594546C7">
        <w:rPr>
          <w:rFonts w:ascii="Calibri" w:eastAsia="Calibri" w:hAnsi="Calibri" w:cs="Calibri"/>
          <w:lang w:val="en-CA"/>
        </w:rPr>
        <w:t>Nécessite</w:t>
      </w:r>
      <w:proofErr w:type="spellEnd"/>
      <w:r w:rsidRPr="594546C7">
        <w:rPr>
          <w:rFonts w:ascii="Calibri" w:eastAsia="Calibri" w:hAnsi="Calibri" w:cs="Calibri"/>
          <w:lang w:val="en-CA"/>
        </w:rPr>
        <w:t xml:space="preserve"> </w:t>
      </w:r>
      <w:proofErr w:type="spellStart"/>
      <w:r w:rsidRPr="594546C7">
        <w:rPr>
          <w:rFonts w:ascii="Calibri" w:eastAsia="Calibri" w:hAnsi="Calibri" w:cs="Calibri"/>
          <w:lang w:val="en-CA"/>
        </w:rPr>
        <w:t>une</w:t>
      </w:r>
      <w:proofErr w:type="spellEnd"/>
      <w:r w:rsidRPr="594546C7">
        <w:rPr>
          <w:rFonts w:ascii="Calibri" w:eastAsia="Calibri" w:hAnsi="Calibri" w:cs="Calibri"/>
          <w:lang w:val="en-CA"/>
        </w:rPr>
        <w:t xml:space="preserve"> </w:t>
      </w:r>
      <w:proofErr w:type="spellStart"/>
      <w:r w:rsidRPr="594546C7">
        <w:rPr>
          <w:rFonts w:ascii="Calibri" w:eastAsia="Calibri" w:hAnsi="Calibri" w:cs="Calibri"/>
          <w:lang w:val="en-CA"/>
        </w:rPr>
        <w:t>période</w:t>
      </w:r>
      <w:proofErr w:type="spellEnd"/>
      <w:r w:rsidRPr="594546C7">
        <w:rPr>
          <w:rFonts w:ascii="Calibri" w:eastAsia="Calibri" w:hAnsi="Calibri" w:cs="Calibri"/>
          <w:lang w:val="en-CA"/>
        </w:rPr>
        <w:t xml:space="preserve"> </w:t>
      </w:r>
      <w:proofErr w:type="spellStart"/>
      <w:r w:rsidRPr="594546C7">
        <w:rPr>
          <w:rFonts w:ascii="Calibri" w:eastAsia="Calibri" w:hAnsi="Calibri" w:cs="Calibri"/>
          <w:lang w:val="en-CA"/>
        </w:rPr>
        <w:t>d'adaptation</w:t>
      </w:r>
      <w:proofErr w:type="spellEnd"/>
    </w:p>
    <w:p w14:paraId="7C66E867" w14:textId="4AC10AD6" w:rsidR="594546C7" w:rsidRDefault="594546C7" w:rsidP="594546C7">
      <w:pPr>
        <w:rPr>
          <w:rFonts w:ascii="Calibri" w:eastAsia="Calibri" w:hAnsi="Calibri" w:cs="Calibri"/>
          <w:lang w:val="en-CA"/>
        </w:rPr>
      </w:pPr>
    </w:p>
    <w:p w14:paraId="7353F7B3" w14:textId="0669A684" w:rsidR="594546C7" w:rsidRPr="00BC49AA" w:rsidRDefault="00BC49AA" w:rsidP="594546C7">
      <w:pPr>
        <w:rPr>
          <w:lang w:val="en-CA"/>
        </w:rPr>
      </w:pPr>
      <w:hyperlink r:id="rId16">
        <w:r w:rsidR="594546C7" w:rsidRPr="594546C7">
          <w:rPr>
            <w:rStyle w:val="Lienhypertexte"/>
            <w:rFonts w:ascii="Calibri" w:eastAsia="Calibri" w:hAnsi="Calibri" w:cs="Calibri"/>
            <w:lang w:val="en-CA"/>
          </w:rPr>
          <w:t>https://www.edsurge.com/news/2016-03-01-10-tips-for-using-brain-based-methods-to-redesign-your-classroom</w:t>
        </w:r>
      </w:hyperlink>
    </w:p>
    <w:p w14:paraId="5B2D78F7" w14:textId="5515BF3D" w:rsidR="594546C7" w:rsidRDefault="594546C7" w:rsidP="594546C7">
      <w:pPr>
        <w:rPr>
          <w:rFonts w:ascii="Calibri" w:eastAsia="Calibri" w:hAnsi="Calibri" w:cs="Calibri"/>
          <w:lang w:val="en-CA"/>
        </w:rPr>
      </w:pPr>
      <w:proofErr w:type="spellStart"/>
      <w:r w:rsidRPr="594546C7">
        <w:rPr>
          <w:rFonts w:ascii="Calibri" w:eastAsia="Calibri" w:hAnsi="Calibri" w:cs="Calibri"/>
          <w:lang w:val="en-CA"/>
        </w:rPr>
        <w:t>Pédagogie</w:t>
      </w:r>
      <w:proofErr w:type="spellEnd"/>
      <w:r w:rsidRPr="594546C7">
        <w:rPr>
          <w:rFonts w:ascii="Calibri" w:eastAsia="Calibri" w:hAnsi="Calibri" w:cs="Calibri"/>
          <w:lang w:val="en-CA"/>
        </w:rPr>
        <w:t xml:space="preserve"> = safe space for reflective thinking, movement around the room, choice by students, and ease of collaboration. </w:t>
      </w:r>
    </w:p>
    <w:sectPr w:rsidR="594546C7">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E4605"/>
    <w:multiLevelType w:val="hybridMultilevel"/>
    <w:tmpl w:val="01B25AF0"/>
    <w:lvl w:ilvl="0" w:tplc="FD068654">
      <w:start w:val="1"/>
      <w:numFmt w:val="bullet"/>
      <w:lvlText w:val=""/>
      <w:lvlJc w:val="left"/>
      <w:pPr>
        <w:ind w:left="720" w:hanging="360"/>
      </w:pPr>
      <w:rPr>
        <w:rFonts w:ascii="Symbol" w:hAnsi="Symbol" w:hint="default"/>
      </w:rPr>
    </w:lvl>
    <w:lvl w:ilvl="1" w:tplc="C6AEBB92">
      <w:start w:val="1"/>
      <w:numFmt w:val="bullet"/>
      <w:lvlText w:val="o"/>
      <w:lvlJc w:val="left"/>
      <w:pPr>
        <w:ind w:left="1440" w:hanging="360"/>
      </w:pPr>
      <w:rPr>
        <w:rFonts w:ascii="Courier New" w:hAnsi="Courier New" w:hint="default"/>
      </w:rPr>
    </w:lvl>
    <w:lvl w:ilvl="2" w:tplc="47225E94">
      <w:start w:val="1"/>
      <w:numFmt w:val="bullet"/>
      <w:lvlText w:val=""/>
      <w:lvlJc w:val="left"/>
      <w:pPr>
        <w:ind w:left="2160" w:hanging="360"/>
      </w:pPr>
      <w:rPr>
        <w:rFonts w:ascii="Wingdings" w:hAnsi="Wingdings" w:hint="default"/>
      </w:rPr>
    </w:lvl>
    <w:lvl w:ilvl="3" w:tplc="C39CE728">
      <w:start w:val="1"/>
      <w:numFmt w:val="bullet"/>
      <w:lvlText w:val=""/>
      <w:lvlJc w:val="left"/>
      <w:pPr>
        <w:ind w:left="2880" w:hanging="360"/>
      </w:pPr>
      <w:rPr>
        <w:rFonts w:ascii="Symbol" w:hAnsi="Symbol" w:hint="default"/>
      </w:rPr>
    </w:lvl>
    <w:lvl w:ilvl="4" w:tplc="7040AE12">
      <w:start w:val="1"/>
      <w:numFmt w:val="bullet"/>
      <w:lvlText w:val="o"/>
      <w:lvlJc w:val="left"/>
      <w:pPr>
        <w:ind w:left="3600" w:hanging="360"/>
      </w:pPr>
      <w:rPr>
        <w:rFonts w:ascii="Courier New" w:hAnsi="Courier New" w:hint="default"/>
      </w:rPr>
    </w:lvl>
    <w:lvl w:ilvl="5" w:tplc="55FC3F3A">
      <w:start w:val="1"/>
      <w:numFmt w:val="bullet"/>
      <w:lvlText w:val=""/>
      <w:lvlJc w:val="left"/>
      <w:pPr>
        <w:ind w:left="4320" w:hanging="360"/>
      </w:pPr>
      <w:rPr>
        <w:rFonts w:ascii="Wingdings" w:hAnsi="Wingdings" w:hint="default"/>
      </w:rPr>
    </w:lvl>
    <w:lvl w:ilvl="6" w:tplc="DF381DFE">
      <w:start w:val="1"/>
      <w:numFmt w:val="bullet"/>
      <w:lvlText w:val=""/>
      <w:lvlJc w:val="left"/>
      <w:pPr>
        <w:ind w:left="5040" w:hanging="360"/>
      </w:pPr>
      <w:rPr>
        <w:rFonts w:ascii="Symbol" w:hAnsi="Symbol" w:hint="default"/>
      </w:rPr>
    </w:lvl>
    <w:lvl w:ilvl="7" w:tplc="F6DAD4BE">
      <w:start w:val="1"/>
      <w:numFmt w:val="bullet"/>
      <w:lvlText w:val="o"/>
      <w:lvlJc w:val="left"/>
      <w:pPr>
        <w:ind w:left="5760" w:hanging="360"/>
      </w:pPr>
      <w:rPr>
        <w:rFonts w:ascii="Courier New" w:hAnsi="Courier New" w:hint="default"/>
      </w:rPr>
    </w:lvl>
    <w:lvl w:ilvl="8" w:tplc="036C8552">
      <w:start w:val="1"/>
      <w:numFmt w:val="bullet"/>
      <w:lvlText w:val=""/>
      <w:lvlJc w:val="left"/>
      <w:pPr>
        <w:ind w:left="6480" w:hanging="360"/>
      </w:pPr>
      <w:rPr>
        <w:rFonts w:ascii="Wingdings" w:hAnsi="Wingdings" w:hint="default"/>
      </w:rPr>
    </w:lvl>
  </w:abstractNum>
  <w:abstractNum w:abstractNumId="1" w15:restartNumberingAfterBreak="0">
    <w:nsid w:val="0C611C5A"/>
    <w:multiLevelType w:val="hybridMultilevel"/>
    <w:tmpl w:val="B3681224"/>
    <w:lvl w:ilvl="0" w:tplc="5E58AE0A">
      <w:start w:val="1"/>
      <w:numFmt w:val="bullet"/>
      <w:lvlText w:val=""/>
      <w:lvlJc w:val="left"/>
      <w:pPr>
        <w:ind w:left="720" w:hanging="360"/>
      </w:pPr>
      <w:rPr>
        <w:rFonts w:ascii="Symbol" w:hAnsi="Symbol" w:hint="default"/>
      </w:rPr>
    </w:lvl>
    <w:lvl w:ilvl="1" w:tplc="2E2A7030">
      <w:start w:val="1"/>
      <w:numFmt w:val="bullet"/>
      <w:lvlText w:val="o"/>
      <w:lvlJc w:val="left"/>
      <w:pPr>
        <w:ind w:left="1440" w:hanging="360"/>
      </w:pPr>
      <w:rPr>
        <w:rFonts w:ascii="Courier New" w:hAnsi="Courier New" w:hint="default"/>
      </w:rPr>
    </w:lvl>
    <w:lvl w:ilvl="2" w:tplc="69B83102">
      <w:start w:val="1"/>
      <w:numFmt w:val="bullet"/>
      <w:lvlText w:val=""/>
      <w:lvlJc w:val="left"/>
      <w:pPr>
        <w:ind w:left="2160" w:hanging="360"/>
      </w:pPr>
      <w:rPr>
        <w:rFonts w:ascii="Wingdings" w:hAnsi="Wingdings" w:hint="default"/>
      </w:rPr>
    </w:lvl>
    <w:lvl w:ilvl="3" w:tplc="9B5A390A">
      <w:start w:val="1"/>
      <w:numFmt w:val="bullet"/>
      <w:lvlText w:val=""/>
      <w:lvlJc w:val="left"/>
      <w:pPr>
        <w:ind w:left="2880" w:hanging="360"/>
      </w:pPr>
      <w:rPr>
        <w:rFonts w:ascii="Symbol" w:hAnsi="Symbol" w:hint="default"/>
      </w:rPr>
    </w:lvl>
    <w:lvl w:ilvl="4" w:tplc="94CE0B14">
      <w:start w:val="1"/>
      <w:numFmt w:val="bullet"/>
      <w:lvlText w:val="o"/>
      <w:lvlJc w:val="left"/>
      <w:pPr>
        <w:ind w:left="3600" w:hanging="360"/>
      </w:pPr>
      <w:rPr>
        <w:rFonts w:ascii="Courier New" w:hAnsi="Courier New" w:hint="default"/>
      </w:rPr>
    </w:lvl>
    <w:lvl w:ilvl="5" w:tplc="3DF69938">
      <w:start w:val="1"/>
      <w:numFmt w:val="bullet"/>
      <w:lvlText w:val=""/>
      <w:lvlJc w:val="left"/>
      <w:pPr>
        <w:ind w:left="4320" w:hanging="360"/>
      </w:pPr>
      <w:rPr>
        <w:rFonts w:ascii="Wingdings" w:hAnsi="Wingdings" w:hint="default"/>
      </w:rPr>
    </w:lvl>
    <w:lvl w:ilvl="6" w:tplc="72E2D100">
      <w:start w:val="1"/>
      <w:numFmt w:val="bullet"/>
      <w:lvlText w:val=""/>
      <w:lvlJc w:val="left"/>
      <w:pPr>
        <w:ind w:left="5040" w:hanging="360"/>
      </w:pPr>
      <w:rPr>
        <w:rFonts w:ascii="Symbol" w:hAnsi="Symbol" w:hint="default"/>
      </w:rPr>
    </w:lvl>
    <w:lvl w:ilvl="7" w:tplc="9C96D216">
      <w:start w:val="1"/>
      <w:numFmt w:val="bullet"/>
      <w:lvlText w:val="o"/>
      <w:lvlJc w:val="left"/>
      <w:pPr>
        <w:ind w:left="5760" w:hanging="360"/>
      </w:pPr>
      <w:rPr>
        <w:rFonts w:ascii="Courier New" w:hAnsi="Courier New" w:hint="default"/>
      </w:rPr>
    </w:lvl>
    <w:lvl w:ilvl="8" w:tplc="21D44046">
      <w:start w:val="1"/>
      <w:numFmt w:val="bullet"/>
      <w:lvlText w:val=""/>
      <w:lvlJc w:val="left"/>
      <w:pPr>
        <w:ind w:left="6480" w:hanging="360"/>
      </w:pPr>
      <w:rPr>
        <w:rFonts w:ascii="Wingdings" w:hAnsi="Wingdings" w:hint="default"/>
      </w:rPr>
    </w:lvl>
  </w:abstractNum>
  <w:abstractNum w:abstractNumId="2" w15:restartNumberingAfterBreak="0">
    <w:nsid w:val="16AB51A7"/>
    <w:multiLevelType w:val="hybridMultilevel"/>
    <w:tmpl w:val="B70A7DCE"/>
    <w:lvl w:ilvl="0" w:tplc="FF2E1BEC">
      <w:numFmt w:val="bullet"/>
      <w:lvlText w:val=""/>
      <w:lvlJc w:val="left"/>
      <w:pPr>
        <w:ind w:left="720" w:hanging="360"/>
      </w:pPr>
      <w:rPr>
        <w:rFonts w:ascii="Symbol" w:eastAsiaTheme="minorHAnsi" w:hAnsi="Symbol" w:cstheme="minorBidi"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1BC61F4"/>
    <w:multiLevelType w:val="hybridMultilevel"/>
    <w:tmpl w:val="0C96566E"/>
    <w:lvl w:ilvl="0" w:tplc="3B94E886">
      <w:start w:val="1"/>
      <w:numFmt w:val="bullet"/>
      <w:lvlText w:val=""/>
      <w:lvlJc w:val="left"/>
      <w:pPr>
        <w:ind w:left="720" w:hanging="360"/>
      </w:pPr>
      <w:rPr>
        <w:rFonts w:ascii="Symbol" w:hAnsi="Symbol" w:hint="default"/>
      </w:rPr>
    </w:lvl>
    <w:lvl w:ilvl="1" w:tplc="E1C87BB8">
      <w:start w:val="1"/>
      <w:numFmt w:val="bullet"/>
      <w:lvlText w:val="o"/>
      <w:lvlJc w:val="left"/>
      <w:pPr>
        <w:ind w:left="1440" w:hanging="360"/>
      </w:pPr>
      <w:rPr>
        <w:rFonts w:ascii="Courier New" w:hAnsi="Courier New" w:hint="default"/>
      </w:rPr>
    </w:lvl>
    <w:lvl w:ilvl="2" w:tplc="D6B4659C">
      <w:start w:val="1"/>
      <w:numFmt w:val="bullet"/>
      <w:lvlText w:val=""/>
      <w:lvlJc w:val="left"/>
      <w:pPr>
        <w:ind w:left="2160" w:hanging="360"/>
      </w:pPr>
      <w:rPr>
        <w:rFonts w:ascii="Wingdings" w:hAnsi="Wingdings" w:hint="default"/>
      </w:rPr>
    </w:lvl>
    <w:lvl w:ilvl="3" w:tplc="862E218A">
      <w:start w:val="1"/>
      <w:numFmt w:val="bullet"/>
      <w:lvlText w:val=""/>
      <w:lvlJc w:val="left"/>
      <w:pPr>
        <w:ind w:left="2880" w:hanging="360"/>
      </w:pPr>
      <w:rPr>
        <w:rFonts w:ascii="Symbol" w:hAnsi="Symbol" w:hint="default"/>
      </w:rPr>
    </w:lvl>
    <w:lvl w:ilvl="4" w:tplc="FD5426EC">
      <w:start w:val="1"/>
      <w:numFmt w:val="bullet"/>
      <w:lvlText w:val="o"/>
      <w:lvlJc w:val="left"/>
      <w:pPr>
        <w:ind w:left="3600" w:hanging="360"/>
      </w:pPr>
      <w:rPr>
        <w:rFonts w:ascii="Courier New" w:hAnsi="Courier New" w:hint="default"/>
      </w:rPr>
    </w:lvl>
    <w:lvl w:ilvl="5" w:tplc="B8E47F76">
      <w:start w:val="1"/>
      <w:numFmt w:val="bullet"/>
      <w:lvlText w:val=""/>
      <w:lvlJc w:val="left"/>
      <w:pPr>
        <w:ind w:left="4320" w:hanging="360"/>
      </w:pPr>
      <w:rPr>
        <w:rFonts w:ascii="Wingdings" w:hAnsi="Wingdings" w:hint="default"/>
      </w:rPr>
    </w:lvl>
    <w:lvl w:ilvl="6" w:tplc="424CEB28">
      <w:start w:val="1"/>
      <w:numFmt w:val="bullet"/>
      <w:lvlText w:val=""/>
      <w:lvlJc w:val="left"/>
      <w:pPr>
        <w:ind w:left="5040" w:hanging="360"/>
      </w:pPr>
      <w:rPr>
        <w:rFonts w:ascii="Symbol" w:hAnsi="Symbol" w:hint="default"/>
      </w:rPr>
    </w:lvl>
    <w:lvl w:ilvl="7" w:tplc="0F800860">
      <w:start w:val="1"/>
      <w:numFmt w:val="bullet"/>
      <w:lvlText w:val="o"/>
      <w:lvlJc w:val="left"/>
      <w:pPr>
        <w:ind w:left="5760" w:hanging="360"/>
      </w:pPr>
      <w:rPr>
        <w:rFonts w:ascii="Courier New" w:hAnsi="Courier New" w:hint="default"/>
      </w:rPr>
    </w:lvl>
    <w:lvl w:ilvl="8" w:tplc="C2F6EC90">
      <w:start w:val="1"/>
      <w:numFmt w:val="bullet"/>
      <w:lvlText w:val=""/>
      <w:lvlJc w:val="left"/>
      <w:pPr>
        <w:ind w:left="6480" w:hanging="360"/>
      </w:pPr>
      <w:rPr>
        <w:rFonts w:ascii="Wingdings" w:hAnsi="Wingdings" w:hint="default"/>
      </w:rPr>
    </w:lvl>
  </w:abstractNum>
  <w:abstractNum w:abstractNumId="4" w15:restartNumberingAfterBreak="0">
    <w:nsid w:val="5E0F3603"/>
    <w:multiLevelType w:val="hybridMultilevel"/>
    <w:tmpl w:val="B34E294E"/>
    <w:lvl w:ilvl="0" w:tplc="ED8A906A">
      <w:start w:val="1"/>
      <w:numFmt w:val="bullet"/>
      <w:lvlText w:val=""/>
      <w:lvlJc w:val="left"/>
      <w:pPr>
        <w:ind w:left="720" w:hanging="360"/>
      </w:pPr>
      <w:rPr>
        <w:rFonts w:ascii="Symbol" w:hAnsi="Symbol" w:hint="default"/>
      </w:rPr>
    </w:lvl>
    <w:lvl w:ilvl="1" w:tplc="A8764EE0">
      <w:start w:val="1"/>
      <w:numFmt w:val="bullet"/>
      <w:lvlText w:val="o"/>
      <w:lvlJc w:val="left"/>
      <w:pPr>
        <w:ind w:left="1440" w:hanging="360"/>
      </w:pPr>
      <w:rPr>
        <w:rFonts w:ascii="Courier New" w:hAnsi="Courier New" w:hint="default"/>
      </w:rPr>
    </w:lvl>
    <w:lvl w:ilvl="2" w:tplc="5EBCB628">
      <w:start w:val="1"/>
      <w:numFmt w:val="bullet"/>
      <w:lvlText w:val=""/>
      <w:lvlJc w:val="left"/>
      <w:pPr>
        <w:ind w:left="2160" w:hanging="360"/>
      </w:pPr>
      <w:rPr>
        <w:rFonts w:ascii="Wingdings" w:hAnsi="Wingdings" w:hint="default"/>
      </w:rPr>
    </w:lvl>
    <w:lvl w:ilvl="3" w:tplc="A69AE07C">
      <w:start w:val="1"/>
      <w:numFmt w:val="bullet"/>
      <w:lvlText w:val=""/>
      <w:lvlJc w:val="left"/>
      <w:pPr>
        <w:ind w:left="2880" w:hanging="360"/>
      </w:pPr>
      <w:rPr>
        <w:rFonts w:ascii="Symbol" w:hAnsi="Symbol" w:hint="default"/>
      </w:rPr>
    </w:lvl>
    <w:lvl w:ilvl="4" w:tplc="9D1EF72E">
      <w:start w:val="1"/>
      <w:numFmt w:val="bullet"/>
      <w:lvlText w:val="o"/>
      <w:lvlJc w:val="left"/>
      <w:pPr>
        <w:ind w:left="3600" w:hanging="360"/>
      </w:pPr>
      <w:rPr>
        <w:rFonts w:ascii="Courier New" w:hAnsi="Courier New" w:hint="default"/>
      </w:rPr>
    </w:lvl>
    <w:lvl w:ilvl="5" w:tplc="5C9C3DE8">
      <w:start w:val="1"/>
      <w:numFmt w:val="bullet"/>
      <w:lvlText w:val=""/>
      <w:lvlJc w:val="left"/>
      <w:pPr>
        <w:ind w:left="4320" w:hanging="360"/>
      </w:pPr>
      <w:rPr>
        <w:rFonts w:ascii="Wingdings" w:hAnsi="Wingdings" w:hint="default"/>
      </w:rPr>
    </w:lvl>
    <w:lvl w:ilvl="6" w:tplc="3D0A0356">
      <w:start w:val="1"/>
      <w:numFmt w:val="bullet"/>
      <w:lvlText w:val=""/>
      <w:lvlJc w:val="left"/>
      <w:pPr>
        <w:ind w:left="5040" w:hanging="360"/>
      </w:pPr>
      <w:rPr>
        <w:rFonts w:ascii="Symbol" w:hAnsi="Symbol" w:hint="default"/>
      </w:rPr>
    </w:lvl>
    <w:lvl w:ilvl="7" w:tplc="698E057A">
      <w:start w:val="1"/>
      <w:numFmt w:val="bullet"/>
      <w:lvlText w:val="o"/>
      <w:lvlJc w:val="left"/>
      <w:pPr>
        <w:ind w:left="5760" w:hanging="360"/>
      </w:pPr>
      <w:rPr>
        <w:rFonts w:ascii="Courier New" w:hAnsi="Courier New" w:hint="default"/>
      </w:rPr>
    </w:lvl>
    <w:lvl w:ilvl="8" w:tplc="8CEE1196">
      <w:start w:val="1"/>
      <w:numFmt w:val="bullet"/>
      <w:lvlText w:val=""/>
      <w:lvlJc w:val="left"/>
      <w:pPr>
        <w:ind w:left="6480" w:hanging="360"/>
      </w:pPr>
      <w:rPr>
        <w:rFonts w:ascii="Wingdings" w:hAnsi="Wingdings" w:hint="default"/>
      </w:rPr>
    </w:lvl>
  </w:abstractNum>
  <w:abstractNum w:abstractNumId="5" w15:restartNumberingAfterBreak="0">
    <w:nsid w:val="760C7524"/>
    <w:multiLevelType w:val="hybridMultilevel"/>
    <w:tmpl w:val="804E93C4"/>
    <w:lvl w:ilvl="0" w:tplc="2D047882">
      <w:start w:val="1"/>
      <w:numFmt w:val="bullet"/>
      <w:lvlText w:val=""/>
      <w:lvlJc w:val="left"/>
      <w:pPr>
        <w:ind w:left="720" w:hanging="360"/>
      </w:pPr>
      <w:rPr>
        <w:rFonts w:ascii="Symbol" w:hAnsi="Symbol" w:hint="default"/>
      </w:rPr>
    </w:lvl>
    <w:lvl w:ilvl="1" w:tplc="78002C38">
      <w:start w:val="1"/>
      <w:numFmt w:val="bullet"/>
      <w:lvlText w:val="o"/>
      <w:lvlJc w:val="left"/>
      <w:pPr>
        <w:ind w:left="1440" w:hanging="360"/>
      </w:pPr>
      <w:rPr>
        <w:rFonts w:ascii="Courier New" w:hAnsi="Courier New" w:hint="default"/>
      </w:rPr>
    </w:lvl>
    <w:lvl w:ilvl="2" w:tplc="BEB0E076">
      <w:start w:val="1"/>
      <w:numFmt w:val="bullet"/>
      <w:lvlText w:val=""/>
      <w:lvlJc w:val="left"/>
      <w:pPr>
        <w:ind w:left="2160" w:hanging="360"/>
      </w:pPr>
      <w:rPr>
        <w:rFonts w:ascii="Wingdings" w:hAnsi="Wingdings" w:hint="default"/>
      </w:rPr>
    </w:lvl>
    <w:lvl w:ilvl="3" w:tplc="AC48CAA4">
      <w:start w:val="1"/>
      <w:numFmt w:val="bullet"/>
      <w:lvlText w:val=""/>
      <w:lvlJc w:val="left"/>
      <w:pPr>
        <w:ind w:left="2880" w:hanging="360"/>
      </w:pPr>
      <w:rPr>
        <w:rFonts w:ascii="Symbol" w:hAnsi="Symbol" w:hint="default"/>
      </w:rPr>
    </w:lvl>
    <w:lvl w:ilvl="4" w:tplc="71BA52B4">
      <w:start w:val="1"/>
      <w:numFmt w:val="bullet"/>
      <w:lvlText w:val="o"/>
      <w:lvlJc w:val="left"/>
      <w:pPr>
        <w:ind w:left="3600" w:hanging="360"/>
      </w:pPr>
      <w:rPr>
        <w:rFonts w:ascii="Courier New" w:hAnsi="Courier New" w:hint="default"/>
      </w:rPr>
    </w:lvl>
    <w:lvl w:ilvl="5" w:tplc="16E6E7A6">
      <w:start w:val="1"/>
      <w:numFmt w:val="bullet"/>
      <w:lvlText w:val=""/>
      <w:lvlJc w:val="left"/>
      <w:pPr>
        <w:ind w:left="4320" w:hanging="360"/>
      </w:pPr>
      <w:rPr>
        <w:rFonts w:ascii="Wingdings" w:hAnsi="Wingdings" w:hint="default"/>
      </w:rPr>
    </w:lvl>
    <w:lvl w:ilvl="6" w:tplc="73DAFE3C">
      <w:start w:val="1"/>
      <w:numFmt w:val="bullet"/>
      <w:lvlText w:val=""/>
      <w:lvlJc w:val="left"/>
      <w:pPr>
        <w:ind w:left="5040" w:hanging="360"/>
      </w:pPr>
      <w:rPr>
        <w:rFonts w:ascii="Symbol" w:hAnsi="Symbol" w:hint="default"/>
      </w:rPr>
    </w:lvl>
    <w:lvl w:ilvl="7" w:tplc="D5F0E234">
      <w:start w:val="1"/>
      <w:numFmt w:val="bullet"/>
      <w:lvlText w:val="o"/>
      <w:lvlJc w:val="left"/>
      <w:pPr>
        <w:ind w:left="5760" w:hanging="360"/>
      </w:pPr>
      <w:rPr>
        <w:rFonts w:ascii="Courier New" w:hAnsi="Courier New" w:hint="default"/>
      </w:rPr>
    </w:lvl>
    <w:lvl w:ilvl="8" w:tplc="60065414">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24E"/>
    <w:rsid w:val="000066A8"/>
    <w:rsid w:val="00186216"/>
    <w:rsid w:val="00490F5F"/>
    <w:rsid w:val="00603EF4"/>
    <w:rsid w:val="00B332F1"/>
    <w:rsid w:val="00BC49AA"/>
    <w:rsid w:val="00BE2950"/>
    <w:rsid w:val="00EF524E"/>
    <w:rsid w:val="14363CE7"/>
    <w:rsid w:val="1B1FC077"/>
    <w:rsid w:val="594546C7"/>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83788"/>
  <w15:chartTrackingRefBased/>
  <w15:docId w15:val="{A554EEBD-51CE-4631-9ED8-D9C38CC55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3">
    <w:name w:val="heading 3"/>
    <w:basedOn w:val="Normal"/>
    <w:next w:val="Normal"/>
    <w:link w:val="Titre3Car"/>
    <w:uiPriority w:val="9"/>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186216"/>
    <w:rPr>
      <w:color w:val="0563C1" w:themeColor="hyperlink"/>
      <w:u w:val="single"/>
    </w:rPr>
  </w:style>
  <w:style w:type="character" w:styleId="lev">
    <w:name w:val="Strong"/>
    <w:basedOn w:val="Policepardfaut"/>
    <w:uiPriority w:val="22"/>
    <w:qFormat/>
    <w:rsid w:val="00490F5F"/>
    <w:rPr>
      <w:b/>
      <w:bCs/>
    </w:rPr>
  </w:style>
  <w:style w:type="paragraph" w:styleId="Paragraphedeliste">
    <w:name w:val="List Paragraph"/>
    <w:basedOn w:val="Normal"/>
    <w:uiPriority w:val="34"/>
    <w:qFormat/>
    <w:rsid w:val="00B332F1"/>
    <w:pPr>
      <w:ind w:left="720"/>
      <w:contextualSpacing/>
    </w:pPr>
  </w:style>
  <w:style w:type="character" w:customStyle="1" w:styleId="Titre3Car">
    <w:name w:val="Titre 3 Car"/>
    <w:basedOn w:val="Policepardfaut"/>
    <w:link w:val="Titre3"/>
    <w:uiPriority w:val="9"/>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4699435">
      <w:bodyDiv w:val="1"/>
      <w:marLeft w:val="0"/>
      <w:marRight w:val="0"/>
      <w:marTop w:val="0"/>
      <w:marBottom w:val="0"/>
      <w:divBdr>
        <w:top w:val="none" w:sz="0" w:space="0" w:color="auto"/>
        <w:left w:val="none" w:sz="0" w:space="0" w:color="auto"/>
        <w:bottom w:val="none" w:sz="0" w:space="0" w:color="auto"/>
        <w:right w:val="none" w:sz="0" w:space="0" w:color="auto"/>
      </w:divBdr>
      <w:divsChild>
        <w:div w:id="817771659">
          <w:marLeft w:val="0"/>
          <w:marRight w:val="0"/>
          <w:marTop w:val="0"/>
          <w:marBottom w:val="0"/>
          <w:divBdr>
            <w:top w:val="none" w:sz="0" w:space="0" w:color="auto"/>
            <w:left w:val="none" w:sz="0" w:space="0" w:color="auto"/>
            <w:bottom w:val="none" w:sz="0" w:space="0" w:color="auto"/>
            <w:right w:val="none" w:sz="0" w:space="0" w:color="auto"/>
          </w:divBdr>
          <w:divsChild>
            <w:div w:id="1370645022">
              <w:marLeft w:val="0"/>
              <w:marRight w:val="0"/>
              <w:marTop w:val="0"/>
              <w:marBottom w:val="0"/>
              <w:divBdr>
                <w:top w:val="none" w:sz="0" w:space="0" w:color="auto"/>
                <w:left w:val="none" w:sz="0" w:space="0" w:color="auto"/>
                <w:bottom w:val="none" w:sz="0" w:space="0" w:color="auto"/>
                <w:right w:val="none" w:sz="0" w:space="0" w:color="auto"/>
              </w:divBdr>
              <w:divsChild>
                <w:div w:id="421800711">
                  <w:marLeft w:val="0"/>
                  <w:marRight w:val="0"/>
                  <w:marTop w:val="0"/>
                  <w:marBottom w:val="0"/>
                  <w:divBdr>
                    <w:top w:val="none" w:sz="0" w:space="0" w:color="auto"/>
                    <w:left w:val="none" w:sz="0" w:space="0" w:color="auto"/>
                    <w:bottom w:val="none" w:sz="0" w:space="0" w:color="auto"/>
                    <w:right w:val="none" w:sz="0" w:space="0" w:color="auto"/>
                  </w:divBdr>
                  <w:divsChild>
                    <w:div w:id="13531792">
                      <w:marLeft w:val="0"/>
                      <w:marRight w:val="0"/>
                      <w:marTop w:val="0"/>
                      <w:marBottom w:val="0"/>
                      <w:divBdr>
                        <w:top w:val="none" w:sz="0" w:space="0" w:color="auto"/>
                        <w:left w:val="none" w:sz="0" w:space="0" w:color="auto"/>
                        <w:bottom w:val="none" w:sz="0" w:space="0" w:color="auto"/>
                        <w:right w:val="none" w:sz="0" w:space="0" w:color="auto"/>
                      </w:divBdr>
                      <w:divsChild>
                        <w:div w:id="2034838000">
                          <w:marLeft w:val="0"/>
                          <w:marRight w:val="0"/>
                          <w:marTop w:val="0"/>
                          <w:marBottom w:val="0"/>
                          <w:divBdr>
                            <w:top w:val="none" w:sz="0" w:space="0" w:color="auto"/>
                            <w:left w:val="none" w:sz="0" w:space="0" w:color="auto"/>
                            <w:bottom w:val="none" w:sz="0" w:space="0" w:color="auto"/>
                            <w:right w:val="none" w:sz="0" w:space="0" w:color="auto"/>
                          </w:divBdr>
                          <w:divsChild>
                            <w:div w:id="1812946060">
                              <w:marLeft w:val="0"/>
                              <w:marRight w:val="0"/>
                              <w:marTop w:val="0"/>
                              <w:marBottom w:val="0"/>
                              <w:divBdr>
                                <w:top w:val="none" w:sz="0" w:space="0" w:color="auto"/>
                                <w:left w:val="none" w:sz="0" w:space="0" w:color="auto"/>
                                <w:bottom w:val="none" w:sz="0" w:space="0" w:color="auto"/>
                                <w:right w:val="none" w:sz="0" w:space="0" w:color="auto"/>
                              </w:divBdr>
                              <w:divsChild>
                                <w:div w:id="1380592913">
                                  <w:marLeft w:val="0"/>
                                  <w:marRight w:val="0"/>
                                  <w:marTop w:val="0"/>
                                  <w:marBottom w:val="0"/>
                                  <w:divBdr>
                                    <w:top w:val="none" w:sz="0" w:space="0" w:color="auto"/>
                                    <w:left w:val="none" w:sz="0" w:space="0" w:color="auto"/>
                                    <w:bottom w:val="none" w:sz="0" w:space="0" w:color="auto"/>
                                    <w:right w:val="none" w:sz="0" w:space="0" w:color="auto"/>
                                  </w:divBdr>
                                  <w:divsChild>
                                    <w:div w:id="1812552656">
                                      <w:marLeft w:val="0"/>
                                      <w:marRight w:val="0"/>
                                      <w:marTop w:val="0"/>
                                      <w:marBottom w:val="0"/>
                                      <w:divBdr>
                                        <w:top w:val="none" w:sz="0" w:space="0" w:color="auto"/>
                                        <w:left w:val="none" w:sz="0" w:space="0" w:color="auto"/>
                                        <w:bottom w:val="none" w:sz="0" w:space="0" w:color="auto"/>
                                        <w:right w:val="none" w:sz="0" w:space="0" w:color="auto"/>
                                      </w:divBdr>
                                      <w:divsChild>
                                        <w:div w:id="9987969">
                                          <w:marLeft w:val="0"/>
                                          <w:marRight w:val="0"/>
                                          <w:marTop w:val="0"/>
                                          <w:marBottom w:val="0"/>
                                          <w:divBdr>
                                            <w:top w:val="none" w:sz="0" w:space="0" w:color="auto"/>
                                            <w:left w:val="none" w:sz="0" w:space="0" w:color="auto"/>
                                            <w:bottom w:val="none" w:sz="0" w:space="0" w:color="auto"/>
                                            <w:right w:val="none" w:sz="0" w:space="0" w:color="auto"/>
                                          </w:divBdr>
                                          <w:divsChild>
                                            <w:div w:id="276914186">
                                              <w:marLeft w:val="0"/>
                                              <w:marRight w:val="0"/>
                                              <w:marTop w:val="0"/>
                                              <w:marBottom w:val="0"/>
                                              <w:divBdr>
                                                <w:top w:val="none" w:sz="0" w:space="0" w:color="auto"/>
                                                <w:left w:val="none" w:sz="0" w:space="0" w:color="auto"/>
                                                <w:bottom w:val="none" w:sz="0" w:space="0" w:color="auto"/>
                                                <w:right w:val="none" w:sz="0" w:space="0" w:color="auto"/>
                                              </w:divBdr>
                                              <w:divsChild>
                                                <w:div w:id="387530763">
                                                  <w:marLeft w:val="0"/>
                                                  <w:marRight w:val="0"/>
                                                  <w:marTop w:val="0"/>
                                                  <w:marBottom w:val="0"/>
                                                  <w:divBdr>
                                                    <w:top w:val="none" w:sz="0" w:space="0" w:color="auto"/>
                                                    <w:left w:val="none" w:sz="0" w:space="0" w:color="auto"/>
                                                    <w:bottom w:val="none" w:sz="0" w:space="0" w:color="auto"/>
                                                    <w:right w:val="none" w:sz="0" w:space="0" w:color="auto"/>
                                                  </w:divBdr>
                                                  <w:divsChild>
                                                    <w:div w:id="355932089">
                                                      <w:marLeft w:val="0"/>
                                                      <w:marRight w:val="0"/>
                                                      <w:marTop w:val="0"/>
                                                      <w:marBottom w:val="0"/>
                                                      <w:divBdr>
                                                        <w:top w:val="none" w:sz="0" w:space="0" w:color="auto"/>
                                                        <w:left w:val="none" w:sz="0" w:space="0" w:color="auto"/>
                                                        <w:bottom w:val="none" w:sz="0" w:space="0" w:color="auto"/>
                                                        <w:right w:val="none" w:sz="0" w:space="0" w:color="auto"/>
                                                      </w:divBdr>
                                                      <w:divsChild>
                                                        <w:div w:id="1242642663">
                                                          <w:marLeft w:val="0"/>
                                                          <w:marRight w:val="0"/>
                                                          <w:marTop w:val="0"/>
                                                          <w:marBottom w:val="0"/>
                                                          <w:divBdr>
                                                            <w:top w:val="none" w:sz="0" w:space="0" w:color="auto"/>
                                                            <w:left w:val="none" w:sz="0" w:space="0" w:color="auto"/>
                                                            <w:bottom w:val="none" w:sz="0" w:space="0" w:color="auto"/>
                                                            <w:right w:val="none" w:sz="0" w:space="0" w:color="auto"/>
                                                          </w:divBdr>
                                                          <w:divsChild>
                                                            <w:div w:id="2087259002">
                                                              <w:marLeft w:val="0"/>
                                                              <w:marRight w:val="0"/>
                                                              <w:marTop w:val="0"/>
                                                              <w:marBottom w:val="0"/>
                                                              <w:divBdr>
                                                                <w:top w:val="none" w:sz="0" w:space="0" w:color="auto"/>
                                                                <w:left w:val="none" w:sz="0" w:space="0" w:color="auto"/>
                                                                <w:bottom w:val="none" w:sz="0" w:space="0" w:color="auto"/>
                                                                <w:right w:val="none" w:sz="0" w:space="0" w:color="auto"/>
                                                              </w:divBdr>
                                                              <w:divsChild>
                                                                <w:div w:id="1580094563">
                                                                  <w:marLeft w:val="0"/>
                                                                  <w:marRight w:val="0"/>
                                                                  <w:marTop w:val="0"/>
                                                                  <w:marBottom w:val="0"/>
                                                                  <w:divBdr>
                                                                    <w:top w:val="none" w:sz="0" w:space="0" w:color="auto"/>
                                                                    <w:left w:val="none" w:sz="0" w:space="0" w:color="auto"/>
                                                                    <w:bottom w:val="none" w:sz="0" w:space="0" w:color="auto"/>
                                                                    <w:right w:val="none" w:sz="0" w:space="0" w:color="auto"/>
                                                                  </w:divBdr>
                                                                  <w:divsChild>
                                                                    <w:div w:id="926233162">
                                                                      <w:marLeft w:val="0"/>
                                                                      <w:marRight w:val="0"/>
                                                                      <w:marTop w:val="0"/>
                                                                      <w:marBottom w:val="0"/>
                                                                      <w:divBdr>
                                                                        <w:top w:val="none" w:sz="0" w:space="0" w:color="auto"/>
                                                                        <w:left w:val="none" w:sz="0" w:space="0" w:color="auto"/>
                                                                        <w:bottom w:val="none" w:sz="0" w:space="0" w:color="auto"/>
                                                                        <w:right w:val="none" w:sz="0" w:space="0" w:color="auto"/>
                                                                      </w:divBdr>
                                                                      <w:divsChild>
                                                                        <w:div w:id="1775173730">
                                                                          <w:marLeft w:val="540"/>
                                                                          <w:marRight w:val="0"/>
                                                                          <w:marTop w:val="0"/>
                                                                          <w:marBottom w:val="0"/>
                                                                          <w:divBdr>
                                                                            <w:top w:val="none" w:sz="0" w:space="0" w:color="auto"/>
                                                                            <w:left w:val="none" w:sz="0" w:space="0" w:color="auto"/>
                                                                            <w:bottom w:val="none" w:sz="0" w:space="0" w:color="auto"/>
                                                                            <w:right w:val="none" w:sz="0" w:space="0" w:color="auto"/>
                                                                          </w:divBdr>
                                                                          <w:divsChild>
                                                                            <w:div w:id="1543052790">
                                                                              <w:marLeft w:val="0"/>
                                                                              <w:marRight w:val="0"/>
                                                                              <w:marTop w:val="0"/>
                                                                              <w:marBottom w:val="0"/>
                                                                              <w:divBdr>
                                                                                <w:top w:val="none" w:sz="0" w:space="0" w:color="auto"/>
                                                                                <w:left w:val="none" w:sz="0" w:space="0" w:color="auto"/>
                                                                                <w:bottom w:val="none" w:sz="0" w:space="0" w:color="auto"/>
                                                                                <w:right w:val="none" w:sz="0" w:space="0" w:color="auto"/>
                                                                              </w:divBdr>
                                                                              <w:divsChild>
                                                                                <w:div w:id="1282834356">
                                                                                  <w:marLeft w:val="0"/>
                                                                                  <w:marRight w:val="0"/>
                                                                                  <w:marTop w:val="0"/>
                                                                                  <w:marBottom w:val="0"/>
                                                                                  <w:divBdr>
                                                                                    <w:top w:val="none" w:sz="0" w:space="0" w:color="auto"/>
                                                                                    <w:left w:val="none" w:sz="0" w:space="0" w:color="auto"/>
                                                                                    <w:bottom w:val="none" w:sz="0" w:space="0" w:color="auto"/>
                                                                                    <w:right w:val="none" w:sz="0" w:space="0" w:color="auto"/>
                                                                                  </w:divBdr>
                                                                                  <w:divsChild>
                                                                                    <w:div w:id="714545469">
                                                                                      <w:marLeft w:val="0"/>
                                                                                      <w:marRight w:val="0"/>
                                                                                      <w:marTop w:val="0"/>
                                                                                      <w:marBottom w:val="0"/>
                                                                                      <w:divBdr>
                                                                                        <w:top w:val="none" w:sz="0" w:space="0" w:color="auto"/>
                                                                                        <w:left w:val="none" w:sz="0" w:space="0" w:color="auto"/>
                                                                                        <w:bottom w:val="none" w:sz="0" w:space="0" w:color="auto"/>
                                                                                        <w:right w:val="none" w:sz="0" w:space="0" w:color="auto"/>
                                                                                      </w:divBdr>
                                                                                      <w:divsChild>
                                                                                        <w:div w:id="1666200811">
                                                                                          <w:marLeft w:val="0"/>
                                                                                          <w:marRight w:val="0"/>
                                                                                          <w:marTop w:val="0"/>
                                                                                          <w:marBottom w:val="0"/>
                                                                                          <w:divBdr>
                                                                                            <w:top w:val="none" w:sz="0" w:space="0" w:color="auto"/>
                                                                                            <w:left w:val="none" w:sz="0" w:space="0" w:color="auto"/>
                                                                                            <w:bottom w:val="none" w:sz="0" w:space="0" w:color="auto"/>
                                                                                            <w:right w:val="none" w:sz="0" w:space="0" w:color="auto"/>
                                                                                          </w:divBdr>
                                                                                          <w:divsChild>
                                                                                            <w:div w:id="546843797">
                                                                                              <w:marLeft w:val="0"/>
                                                                                              <w:marRight w:val="0"/>
                                                                                              <w:marTop w:val="0"/>
                                                                                              <w:marBottom w:val="0"/>
                                                                                              <w:divBdr>
                                                                                                <w:top w:val="none" w:sz="0" w:space="0" w:color="auto"/>
                                                                                                <w:left w:val="none" w:sz="0" w:space="0" w:color="auto"/>
                                                                                                <w:bottom w:val="none" w:sz="0" w:space="0" w:color="auto"/>
                                                                                                <w:right w:val="none" w:sz="0" w:space="0" w:color="auto"/>
                                                                                              </w:divBdr>
                                                                                              <w:divsChild>
                                                                                                <w:div w:id="1368065656">
                                                                                                  <w:marLeft w:val="0"/>
                                                                                                  <w:marRight w:val="0"/>
                                                                                                  <w:marTop w:val="0"/>
                                                                                                  <w:marBottom w:val="0"/>
                                                                                                  <w:divBdr>
                                                                                                    <w:top w:val="none" w:sz="0" w:space="0" w:color="auto"/>
                                                                                                    <w:left w:val="none" w:sz="0" w:space="0" w:color="auto"/>
                                                                                                    <w:bottom w:val="none" w:sz="0" w:space="0" w:color="auto"/>
                                                                                                    <w:right w:val="none" w:sz="0" w:space="0" w:color="auto"/>
                                                                                                  </w:divBdr>
                                                                                                  <w:divsChild>
                                                                                                    <w:div w:id="948004289">
                                                                                                      <w:marLeft w:val="0"/>
                                                                                                      <w:marRight w:val="0"/>
                                                                                                      <w:marTop w:val="0"/>
                                                                                                      <w:marBottom w:val="0"/>
                                                                                                      <w:divBdr>
                                                                                                        <w:top w:val="none" w:sz="0" w:space="0" w:color="auto"/>
                                                                                                        <w:left w:val="none" w:sz="0" w:space="0" w:color="auto"/>
                                                                                                        <w:bottom w:val="none" w:sz="0" w:space="0" w:color="auto"/>
                                                                                                        <w:right w:val="none" w:sz="0" w:space="0" w:color="auto"/>
                                                                                                      </w:divBdr>
                                                                                                      <w:divsChild>
                                                                                                        <w:div w:id="1679381274">
                                                                                                          <w:marLeft w:val="930"/>
                                                                                                          <w:marRight w:val="0"/>
                                                                                                          <w:marTop w:val="0"/>
                                                                                                          <w:marBottom w:val="0"/>
                                                                                                          <w:divBdr>
                                                                                                            <w:top w:val="none" w:sz="0" w:space="0" w:color="auto"/>
                                                                                                            <w:left w:val="none" w:sz="0" w:space="0" w:color="auto"/>
                                                                                                            <w:bottom w:val="none" w:sz="0" w:space="0" w:color="auto"/>
                                                                                                            <w:right w:val="none" w:sz="0" w:space="0" w:color="auto"/>
                                                                                                          </w:divBdr>
                                                                                                          <w:divsChild>
                                                                                                            <w:div w:id="829518071">
                                                                                                              <w:marLeft w:val="0"/>
                                                                                                              <w:marRight w:val="0"/>
                                                                                                              <w:marTop w:val="0"/>
                                                                                                              <w:marBottom w:val="0"/>
                                                                                                              <w:divBdr>
                                                                                                                <w:top w:val="none" w:sz="0" w:space="0" w:color="auto"/>
                                                                                                                <w:left w:val="none" w:sz="0" w:space="0" w:color="auto"/>
                                                                                                                <w:bottom w:val="none" w:sz="0" w:space="0" w:color="auto"/>
                                                                                                                <w:right w:val="none" w:sz="0" w:space="0" w:color="auto"/>
                                                                                                              </w:divBdr>
                                                                                                              <w:divsChild>
                                                                                                                <w:div w:id="2078624888">
                                                                                                                  <w:marLeft w:val="0"/>
                                                                                                                  <w:marRight w:val="0"/>
                                                                                                                  <w:marTop w:val="75"/>
                                                                                                                  <w:marBottom w:val="75"/>
                                                                                                                  <w:divBdr>
                                                                                                                    <w:top w:val="none" w:sz="0" w:space="0" w:color="auto"/>
                                                                                                                    <w:left w:val="none" w:sz="0" w:space="0" w:color="auto"/>
                                                                                                                    <w:bottom w:val="single" w:sz="6" w:space="0" w:color="auto"/>
                                                                                                                    <w:right w:val="none" w:sz="0" w:space="0" w:color="auto"/>
                                                                                                                  </w:divBdr>
                                                                                                                  <w:divsChild>
                                                                                                                    <w:div w:id="1292663973">
                                                                                                                      <w:marLeft w:val="0"/>
                                                                                                                      <w:marRight w:val="0"/>
                                                                                                                      <w:marTop w:val="0"/>
                                                                                                                      <w:marBottom w:val="0"/>
                                                                                                                      <w:divBdr>
                                                                                                                        <w:top w:val="none" w:sz="0" w:space="0" w:color="auto"/>
                                                                                                                        <w:left w:val="none" w:sz="0" w:space="0" w:color="auto"/>
                                                                                                                        <w:bottom w:val="none" w:sz="0" w:space="0" w:color="auto"/>
                                                                                                                        <w:right w:val="none" w:sz="0" w:space="0" w:color="auto"/>
                                                                                                                      </w:divBdr>
                                                                                                                      <w:divsChild>
                                                                                                                        <w:div w:id="876700391">
                                                                                                                          <w:marLeft w:val="0"/>
                                                                                                                          <w:marRight w:val="0"/>
                                                                                                                          <w:marTop w:val="0"/>
                                                                                                                          <w:marBottom w:val="0"/>
                                                                                                                          <w:divBdr>
                                                                                                                            <w:top w:val="none" w:sz="0" w:space="0" w:color="auto"/>
                                                                                                                            <w:left w:val="none" w:sz="0" w:space="0" w:color="auto"/>
                                                                                                                            <w:bottom w:val="none" w:sz="0" w:space="0" w:color="auto"/>
                                                                                                                            <w:right w:val="none" w:sz="0" w:space="0" w:color="auto"/>
                                                                                                                          </w:divBdr>
                                                                                                                          <w:divsChild>
                                                                                                                            <w:div w:id="1242252741">
                                                                                                                              <w:marLeft w:val="0"/>
                                                                                                                              <w:marRight w:val="0"/>
                                                                                                                              <w:marTop w:val="0"/>
                                                                                                                              <w:marBottom w:val="0"/>
                                                                                                                              <w:divBdr>
                                                                                                                                <w:top w:val="none" w:sz="0" w:space="0" w:color="auto"/>
                                                                                                                                <w:left w:val="none" w:sz="0" w:space="0" w:color="auto"/>
                                                                                                                                <w:bottom w:val="none" w:sz="0" w:space="0" w:color="auto"/>
                                                                                                                                <w:right w:val="none" w:sz="0" w:space="0" w:color="auto"/>
                                                                                                                              </w:divBdr>
                                                                                                                              <w:divsChild>
                                                                                                                                <w:div w:id="1762679169">
                                                                                                                                  <w:marLeft w:val="0"/>
                                                                                                                                  <w:marRight w:val="0"/>
                                                                                                                                  <w:marTop w:val="0"/>
                                                                                                                                  <w:marBottom w:val="0"/>
                                                                                                                                  <w:divBdr>
                                                                                                                                    <w:top w:val="none" w:sz="0" w:space="0" w:color="auto"/>
                                                                                                                                    <w:left w:val="none" w:sz="0" w:space="0" w:color="auto"/>
                                                                                                                                    <w:bottom w:val="none" w:sz="0" w:space="0" w:color="auto"/>
                                                                                                                                    <w:right w:val="none" w:sz="0" w:space="0" w:color="auto"/>
                                                                                                                                  </w:divBdr>
                                                                                                                                  <w:divsChild>
                                                                                                                                    <w:div w:id="277413937">
                                                                                                                                      <w:marLeft w:val="0"/>
                                                                                                                                      <w:marRight w:val="0"/>
                                                                                                                                      <w:marTop w:val="0"/>
                                                                                                                                      <w:marBottom w:val="0"/>
                                                                                                                                      <w:divBdr>
                                                                                                                                        <w:top w:val="none" w:sz="0" w:space="0" w:color="auto"/>
                                                                                                                                        <w:left w:val="none" w:sz="0" w:space="0" w:color="auto"/>
                                                                                                                                        <w:bottom w:val="none" w:sz="0" w:space="0" w:color="auto"/>
                                                                                                                                        <w:right w:val="none" w:sz="0" w:space="0" w:color="auto"/>
                                                                                                                                      </w:divBdr>
                                                                                                                                      <w:divsChild>
                                                                                                                                        <w:div w:id="855382121">
                                                                                                                                          <w:marLeft w:val="0"/>
                                                                                                                                          <w:marRight w:val="0"/>
                                                                                                                                          <w:marTop w:val="0"/>
                                                                                                                                          <w:marBottom w:val="0"/>
                                                                                                                                          <w:divBdr>
                                                                                                                                            <w:top w:val="none" w:sz="0" w:space="0" w:color="auto"/>
                                                                                                                                            <w:left w:val="none" w:sz="0" w:space="0" w:color="auto"/>
                                                                                                                                            <w:bottom w:val="none" w:sz="0" w:space="0" w:color="auto"/>
                                                                                                                                            <w:right w:val="none" w:sz="0" w:space="0" w:color="auto"/>
                                                                                                                                          </w:divBdr>
                                                                                                                                          <w:divsChild>
                                                                                                                                            <w:div w:id="1818449887">
                                                                                                                                              <w:marLeft w:val="0"/>
                                                                                                                                              <w:marRight w:val="0"/>
                                                                                                                                              <w:marTop w:val="0"/>
                                                                                                                                              <w:marBottom w:val="0"/>
                                                                                                                                              <w:divBdr>
                                                                                                                                                <w:top w:val="none" w:sz="0" w:space="0" w:color="auto"/>
                                                                                                                                                <w:left w:val="none" w:sz="0" w:space="0" w:color="auto"/>
                                                                                                                                                <w:bottom w:val="none" w:sz="0" w:space="0" w:color="auto"/>
                                                                                                                                                <w:right w:val="none" w:sz="0" w:space="0" w:color="auto"/>
                                                                                                                                              </w:divBdr>
                                                                                                                                              <w:divsChild>
                                                                                                                                                <w:div w:id="1004169597">
                                                                                                                                                  <w:marLeft w:val="0"/>
                                                                                                                                                  <w:marRight w:val="0"/>
                                                                                                                                                  <w:marTop w:val="0"/>
                                                                                                                                                  <w:marBottom w:val="0"/>
                                                                                                                                                  <w:divBdr>
                                                                                                                                                    <w:top w:val="none" w:sz="0" w:space="0" w:color="auto"/>
                                                                                                                                                    <w:left w:val="none" w:sz="0" w:space="0" w:color="auto"/>
                                                                                                                                                    <w:bottom w:val="none" w:sz="0" w:space="0" w:color="auto"/>
                                                                                                                                                    <w:right w:val="none" w:sz="0" w:space="0" w:color="auto"/>
                                                                                                                                                  </w:divBdr>
                                                                                                                                                </w:div>
                                                                                                                                                <w:div w:id="49038258">
                                                                                                                                                  <w:marLeft w:val="0"/>
                                                                                                                                                  <w:marRight w:val="0"/>
                                                                                                                                                  <w:marTop w:val="0"/>
                                                                                                                                                  <w:marBottom w:val="0"/>
                                                                                                                                                  <w:divBdr>
                                                                                                                                                    <w:top w:val="none" w:sz="0" w:space="0" w:color="auto"/>
                                                                                                                                                    <w:left w:val="none" w:sz="0" w:space="0" w:color="auto"/>
                                                                                                                                                    <w:bottom w:val="none" w:sz="0" w:space="0" w:color="auto"/>
                                                                                                                                                    <w:right w:val="none" w:sz="0" w:space="0" w:color="auto"/>
                                                                                                                                                  </w:divBdr>
                                                                                                                                                </w:div>
                                                                                                                                                <w:div w:id="483811827">
                                                                                                                                                  <w:marLeft w:val="0"/>
                                                                                                                                                  <w:marRight w:val="0"/>
                                                                                                                                                  <w:marTop w:val="0"/>
                                                                                                                                                  <w:marBottom w:val="0"/>
                                                                                                                                                  <w:divBdr>
                                                                                                                                                    <w:top w:val="none" w:sz="0" w:space="0" w:color="auto"/>
                                                                                                                                                    <w:left w:val="none" w:sz="0" w:space="0" w:color="auto"/>
                                                                                                                                                    <w:bottom w:val="none" w:sz="0" w:space="0" w:color="auto"/>
                                                                                                                                                    <w:right w:val="none" w:sz="0" w:space="0" w:color="auto"/>
                                                                                                                                                  </w:divBdr>
                                                                                                                                                </w:div>
                                                                                                                                                <w:div w:id="1109273721">
                                                                                                                                                  <w:marLeft w:val="0"/>
                                                                                                                                                  <w:marRight w:val="0"/>
                                                                                                                                                  <w:marTop w:val="0"/>
                                                                                                                                                  <w:marBottom w:val="0"/>
                                                                                                                                                  <w:divBdr>
                                                                                                                                                    <w:top w:val="none" w:sz="0" w:space="0" w:color="auto"/>
                                                                                                                                                    <w:left w:val="none" w:sz="0" w:space="0" w:color="auto"/>
                                                                                                                                                    <w:bottom w:val="none" w:sz="0" w:space="0" w:color="auto"/>
                                                                                                                                                    <w:right w:val="none" w:sz="0" w:space="0" w:color="auto"/>
                                                                                                                                                  </w:divBdr>
                                                                                                                                                </w:div>
                                                                                                                                                <w:div w:id="1013190644">
                                                                                                                                                  <w:marLeft w:val="0"/>
                                                                                                                                                  <w:marRight w:val="0"/>
                                                                                                                                                  <w:marTop w:val="0"/>
                                                                                                                                                  <w:marBottom w:val="0"/>
                                                                                                                                                  <w:divBdr>
                                                                                                                                                    <w:top w:val="none" w:sz="0" w:space="0" w:color="auto"/>
                                                                                                                                                    <w:left w:val="none" w:sz="0" w:space="0" w:color="auto"/>
                                                                                                                                                    <w:bottom w:val="none" w:sz="0" w:space="0" w:color="auto"/>
                                                                                                                                                    <w:right w:val="none" w:sz="0" w:space="0" w:color="auto"/>
                                                                                                                                                  </w:divBdr>
                                                                                                                                                </w:div>
                                                                                                                                                <w:div w:id="528103772">
                                                                                                                                                  <w:marLeft w:val="0"/>
                                                                                                                                                  <w:marRight w:val="0"/>
                                                                                                                                                  <w:marTop w:val="0"/>
                                                                                                                                                  <w:marBottom w:val="0"/>
                                                                                                                                                  <w:divBdr>
                                                                                                                                                    <w:top w:val="none" w:sz="0" w:space="0" w:color="auto"/>
                                                                                                                                                    <w:left w:val="none" w:sz="0" w:space="0" w:color="auto"/>
                                                                                                                                                    <w:bottom w:val="none" w:sz="0" w:space="0" w:color="auto"/>
                                                                                                                                                    <w:right w:val="none" w:sz="0" w:space="0" w:color="auto"/>
                                                                                                                                                  </w:divBdr>
                                                                                                                                                </w:div>
                                                                                                                                                <w:div w:id="23975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mours.org/content/dam/nemours/www/filebox/service/preventive/nhps/pep/braininmind.pdf" TargetMode="External"/><Relationship Id="rId13" Type="http://schemas.openxmlformats.org/officeDocument/2006/relationships/hyperlink" Target="http://www.oecd.org/fr/education/innovation-education/centrepourdesenvironnementspedagogiquesefficacescele/46444102.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mdpi.com/1660-4601/13/1/59/ht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dsurge.com/news/2016-03-01-10-tips-for-using-brain-based-methods-to-redesign-your-classro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destinenseignante.ca/2017/11/amenagement-flexible.html" TargetMode="External"/><Relationship Id="rId5" Type="http://schemas.openxmlformats.org/officeDocument/2006/relationships/styles" Target="styles.xml"/><Relationship Id="rId15" Type="http://schemas.openxmlformats.org/officeDocument/2006/relationships/hyperlink" Target="https://ici.radio-canada.ca/nouvelle/1037017/les-effets-positifs-dune-classe-flexible-a-baie-comeau" TargetMode="External"/><Relationship Id="rId10" Type="http://schemas.openxmlformats.org/officeDocument/2006/relationships/hyperlink" Target="http://rire.ctreq.qc.ca/2015/03/approche-globale/" TargetMode="External"/><Relationship Id="rId4" Type="http://schemas.openxmlformats.org/officeDocument/2006/relationships/numbering" Target="numbering.xml"/><Relationship Id="rId9" Type="http://schemas.openxmlformats.org/officeDocument/2006/relationships/hyperlink" Target="http://www.zestress.com/services/eclairage-sante/bienfaits-eclairage-naturel.php" TargetMode="External"/><Relationship Id="rId14" Type="http://schemas.openxmlformats.org/officeDocument/2006/relationships/hyperlink" Target="https://ecolebranchee.com/2017/05/16/lamenagement-flexible-flexible-seating-une-tendance-favorisant-lattentio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C752BD7BBDE847BAC06A32F7E3A204" ma:contentTypeVersion="7" ma:contentTypeDescription="Crée un document." ma:contentTypeScope="" ma:versionID="0e75925103ca0a83cb51c18584b68f1a">
  <xsd:schema xmlns:xsd="http://www.w3.org/2001/XMLSchema" xmlns:xs="http://www.w3.org/2001/XMLSchema" xmlns:p="http://schemas.microsoft.com/office/2006/metadata/properties" xmlns:ns2="b0de15ad-1c92-413f-9551-cc65f3778cbd" xmlns:ns3="35128d1f-5687-4d8a-b66c-792f8d670b7a" targetNamespace="http://schemas.microsoft.com/office/2006/metadata/properties" ma:root="true" ma:fieldsID="3e26d5008a15f388bb71b61b6ab0c9b5" ns2:_="" ns3:_="">
    <xsd:import namespace="b0de15ad-1c92-413f-9551-cc65f3778cbd"/>
    <xsd:import namespace="35128d1f-5687-4d8a-b66c-792f8d670b7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e15ad-1c92-413f-9551-cc65f377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128d1f-5687-4d8a-b66c-792f8d670b7a"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A388E5-8C99-48B0-9F45-FB581DAB41DE}">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b0de15ad-1c92-413f-9551-cc65f3778cbd"/>
    <ds:schemaRef ds:uri="http://purl.org/dc/elements/1.1/"/>
    <ds:schemaRef ds:uri="http://schemas.microsoft.com/office/2006/metadata/properties"/>
    <ds:schemaRef ds:uri="35128d1f-5687-4d8a-b66c-792f8d670b7a"/>
    <ds:schemaRef ds:uri="http://www.w3.org/XML/1998/namespace"/>
  </ds:schemaRefs>
</ds:datastoreItem>
</file>

<file path=customXml/itemProps2.xml><?xml version="1.0" encoding="utf-8"?>
<ds:datastoreItem xmlns:ds="http://schemas.openxmlformats.org/officeDocument/2006/customXml" ds:itemID="{8E011DDA-F6EF-4B8E-BF74-9277A814B400}">
  <ds:schemaRefs>
    <ds:schemaRef ds:uri="http://schemas.microsoft.com/sharepoint/v3/contenttype/forms"/>
  </ds:schemaRefs>
</ds:datastoreItem>
</file>

<file path=customXml/itemProps3.xml><?xml version="1.0" encoding="utf-8"?>
<ds:datastoreItem xmlns:ds="http://schemas.openxmlformats.org/officeDocument/2006/customXml" ds:itemID="{9C0D450C-4C48-43CA-92A7-5211AC70F6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e15ad-1c92-413f-9551-cc65f3778cbd"/>
    <ds:schemaRef ds:uri="35128d1f-5687-4d8a-b66c-792f8d670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875</Words>
  <Characters>4814</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Commission Scolaire des Patriotes</Company>
  <LinksUpToDate>false</LinksUpToDate>
  <CharactersWithSpaces>5678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Bonneville, Valérie</dc:creator>
  <cp:keywords/>
  <dc:description/>
  <cp:lastModifiedBy>Brodeur-nadeau, Elyse</cp:lastModifiedBy>
  <cp:revision>2</cp:revision>
  <dcterms:created xsi:type="dcterms:W3CDTF">2019-05-02T13:56:00Z</dcterms:created>
  <dcterms:modified xsi:type="dcterms:W3CDTF">2019-05-02T13:56:00Z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0x010100F3C752BD7BBDE847BAC06A32F7E3A204</vt:lpwstr>
  </property>
</Properties>
</file>