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A0000" w:rsidRPr="002410EB" w:rsidRDefault="000A0000" w:rsidP="000A0000">
      <w:pPr>
        <w:pStyle w:val="Titre1"/>
        <w:jc w:val="center"/>
        <w:rPr>
          <w:rFonts w:ascii="Comic Sans MS" w:hAnsi="Comic Sans MS"/>
          <w:sz w:val="44"/>
          <w:szCs w:val="4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410EB">
        <w:rPr>
          <w:rFonts w:ascii="Comic Sans MS" w:hAnsi="Comic Sans MS"/>
          <w:sz w:val="44"/>
          <w:szCs w:val="4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Théorie des couleurs et de l’espace</w:t>
      </w:r>
    </w:p>
    <w:p w:rsidR="000A0000" w:rsidRDefault="000A0000" w:rsidP="000A0000">
      <w:pPr>
        <w:pStyle w:val="Paragraphedeliste"/>
        <w:rPr>
          <w:b/>
        </w:rPr>
      </w:pPr>
    </w:p>
    <w:p w:rsidR="000A0000" w:rsidRDefault="000A0000" w:rsidP="000A0000">
      <w:pPr>
        <w:pStyle w:val="Paragraphedeliste"/>
        <w:ind w:left="426"/>
        <w:rPr>
          <w:b/>
        </w:rPr>
      </w:pPr>
      <w:r w:rsidRPr="000B77A7">
        <w:rPr>
          <w:b/>
        </w:rPr>
        <w:t>Limiter à 3 ou 4 couleurs</w:t>
      </w:r>
    </w:p>
    <w:p w:rsidR="000A0000" w:rsidRDefault="000A0000" w:rsidP="000A0000">
      <w:pPr>
        <w:pStyle w:val="Paragraphedeliste"/>
        <w:rPr>
          <w:b/>
        </w:rPr>
      </w:pPr>
      <w:r w:rsidRPr="00784968">
        <w:rPr>
          <w:noProof/>
        </w:rPr>
        <w:drawing>
          <wp:anchor distT="0" distB="0" distL="114300" distR="114300" simplePos="0" relativeHeight="251661312" behindDoc="0" locked="0" layoutInCell="1" allowOverlap="1" wp14:anchorId="792D2B67" wp14:editId="54E70CBF">
            <wp:simplePos x="0" y="0"/>
            <wp:positionH relativeFrom="column">
              <wp:posOffset>1033780</wp:posOffset>
            </wp:positionH>
            <wp:positionV relativeFrom="paragraph">
              <wp:posOffset>11430</wp:posOffset>
            </wp:positionV>
            <wp:extent cx="4114800" cy="4114800"/>
            <wp:effectExtent l="0" t="0" r="0" b="0"/>
            <wp:wrapSquare wrapText="bothSides"/>
            <wp:docPr id="4" name="Image 4" descr="Résultats de recherche d'images pour « cercle chromatique 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Résultats de recherche d'images pour « cercle chromatique »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A0000" w:rsidRDefault="000A0000" w:rsidP="000A0000">
      <w:pPr>
        <w:pStyle w:val="Paragraphedeliste"/>
        <w:rPr>
          <w:b/>
        </w:rPr>
      </w:pPr>
    </w:p>
    <w:p w:rsidR="000A0000" w:rsidRDefault="000A0000" w:rsidP="000A0000">
      <w:pPr>
        <w:pStyle w:val="Paragraphedeliste"/>
        <w:rPr>
          <w:b/>
        </w:rPr>
      </w:pPr>
    </w:p>
    <w:p w:rsidR="000A0000" w:rsidRDefault="000A0000" w:rsidP="000A0000">
      <w:pPr>
        <w:pStyle w:val="Paragraphedeliste"/>
        <w:rPr>
          <w:b/>
        </w:rPr>
      </w:pPr>
    </w:p>
    <w:p w:rsidR="000A0000" w:rsidRDefault="000A0000" w:rsidP="000A0000">
      <w:pPr>
        <w:pStyle w:val="Paragraphedeliste"/>
        <w:rPr>
          <w:b/>
        </w:rPr>
      </w:pPr>
    </w:p>
    <w:p w:rsidR="000A0000" w:rsidRDefault="000A0000" w:rsidP="000A0000">
      <w:pPr>
        <w:pStyle w:val="Paragraphedeliste"/>
        <w:rPr>
          <w:b/>
        </w:rPr>
      </w:pPr>
    </w:p>
    <w:p w:rsidR="000A0000" w:rsidRDefault="000A0000" w:rsidP="000A0000">
      <w:pPr>
        <w:pStyle w:val="Paragraphedeliste"/>
        <w:ind w:left="0"/>
        <w:rPr>
          <w:b/>
        </w:rPr>
      </w:pPr>
    </w:p>
    <w:p w:rsidR="000A0000" w:rsidRDefault="000A0000" w:rsidP="000A0000">
      <w:pPr>
        <w:pStyle w:val="Paragraphedeliste"/>
        <w:ind w:left="0"/>
        <w:rPr>
          <w:b/>
        </w:rPr>
      </w:pPr>
    </w:p>
    <w:p w:rsidR="000A0000" w:rsidRDefault="000A0000" w:rsidP="000A0000">
      <w:pPr>
        <w:pStyle w:val="Paragraphedeliste"/>
        <w:ind w:left="0"/>
        <w:rPr>
          <w:b/>
        </w:rPr>
      </w:pPr>
    </w:p>
    <w:p w:rsidR="000A0000" w:rsidRDefault="000A0000" w:rsidP="000A0000">
      <w:pPr>
        <w:pStyle w:val="Paragraphedeliste"/>
        <w:ind w:left="0"/>
        <w:rPr>
          <w:b/>
        </w:rPr>
      </w:pPr>
    </w:p>
    <w:p w:rsidR="000A0000" w:rsidRDefault="000A0000" w:rsidP="000A0000">
      <w:pPr>
        <w:pStyle w:val="Paragraphedeliste"/>
        <w:ind w:left="0"/>
        <w:rPr>
          <w:b/>
        </w:rPr>
      </w:pPr>
    </w:p>
    <w:p w:rsidR="000A0000" w:rsidRDefault="000A0000" w:rsidP="000A0000">
      <w:pPr>
        <w:pStyle w:val="Paragraphedeliste"/>
        <w:ind w:left="0"/>
        <w:rPr>
          <w:b/>
        </w:rPr>
      </w:pPr>
    </w:p>
    <w:p w:rsidR="000A0000" w:rsidRDefault="000A0000" w:rsidP="000A0000">
      <w:pPr>
        <w:pStyle w:val="Paragraphedeliste"/>
        <w:ind w:left="0"/>
        <w:rPr>
          <w:b/>
        </w:rPr>
      </w:pPr>
    </w:p>
    <w:p w:rsidR="000A0000" w:rsidRDefault="000A0000" w:rsidP="000A0000">
      <w:pPr>
        <w:pStyle w:val="Paragraphedeliste"/>
        <w:ind w:left="0"/>
        <w:rPr>
          <w:b/>
        </w:rPr>
      </w:pPr>
    </w:p>
    <w:p w:rsidR="000A0000" w:rsidRDefault="000A0000" w:rsidP="000A0000">
      <w:pPr>
        <w:pStyle w:val="Paragraphedeliste"/>
        <w:ind w:left="0"/>
        <w:rPr>
          <w:b/>
        </w:rPr>
      </w:pPr>
    </w:p>
    <w:p w:rsidR="000A0000" w:rsidRDefault="000A0000" w:rsidP="000A0000">
      <w:pPr>
        <w:pStyle w:val="Paragraphedeliste"/>
        <w:ind w:left="0"/>
        <w:rPr>
          <w:b/>
        </w:rPr>
      </w:pPr>
    </w:p>
    <w:p w:rsidR="000A0000" w:rsidRDefault="000A0000" w:rsidP="000A0000">
      <w:pPr>
        <w:pStyle w:val="Paragraphedeliste"/>
        <w:ind w:left="0"/>
        <w:rPr>
          <w:b/>
        </w:rPr>
      </w:pPr>
    </w:p>
    <w:p w:rsidR="000A0000" w:rsidRDefault="000A0000" w:rsidP="000A0000">
      <w:pPr>
        <w:pStyle w:val="Paragraphedeliste"/>
        <w:ind w:left="0"/>
        <w:rPr>
          <w:b/>
        </w:rPr>
      </w:pPr>
    </w:p>
    <w:p w:rsidR="000A0000" w:rsidRDefault="000A0000" w:rsidP="000A0000">
      <w:pPr>
        <w:pStyle w:val="Paragraphedeliste"/>
        <w:ind w:left="0"/>
        <w:rPr>
          <w:b/>
        </w:rPr>
      </w:pPr>
    </w:p>
    <w:p w:rsidR="000A0000" w:rsidRDefault="000A0000" w:rsidP="000A0000">
      <w:pPr>
        <w:pStyle w:val="Paragraphedeliste"/>
        <w:ind w:left="0"/>
        <w:rPr>
          <w:b/>
        </w:rPr>
      </w:pPr>
    </w:p>
    <w:p w:rsidR="000A0000" w:rsidRDefault="000A0000" w:rsidP="000A0000">
      <w:pPr>
        <w:pStyle w:val="Paragraphedeliste"/>
        <w:ind w:left="0"/>
        <w:rPr>
          <w:b/>
        </w:rPr>
      </w:pPr>
    </w:p>
    <w:p w:rsidR="000A0000" w:rsidRDefault="000A0000" w:rsidP="000A0000">
      <w:pPr>
        <w:pStyle w:val="Paragraphedeliste"/>
        <w:ind w:left="0"/>
        <w:rPr>
          <w:b/>
        </w:rPr>
      </w:pPr>
    </w:p>
    <w:p w:rsidR="000A0000" w:rsidRDefault="000A0000" w:rsidP="000A0000">
      <w:pPr>
        <w:pStyle w:val="Paragraphedeliste"/>
        <w:ind w:left="0"/>
        <w:rPr>
          <w:b/>
        </w:rPr>
      </w:pPr>
    </w:p>
    <w:p w:rsidR="000A0000" w:rsidRDefault="000A0000" w:rsidP="000A0000">
      <w:pPr>
        <w:pStyle w:val="Paragraphedeliste"/>
        <w:ind w:left="0"/>
        <w:rPr>
          <w:b/>
        </w:rPr>
      </w:pPr>
    </w:p>
    <w:p w:rsidR="000A0000" w:rsidRDefault="000A0000" w:rsidP="000A0000">
      <w:pPr>
        <w:pStyle w:val="Paragraphedeliste"/>
        <w:ind w:left="0" w:firstLine="708"/>
        <w:rPr>
          <w:b/>
        </w:rPr>
      </w:pPr>
      <w:r w:rsidRPr="000B77A7">
        <w:rPr>
          <w:b/>
        </w:rPr>
        <w:t>Utiliser le principe des triades</w:t>
      </w:r>
    </w:p>
    <w:p w:rsidR="000A0000" w:rsidRDefault="000A0000" w:rsidP="000A0000">
      <w:pPr>
        <w:pStyle w:val="Paragraphedeliste"/>
        <w:ind w:left="0" w:firstLine="708"/>
        <w:rPr>
          <w:b/>
        </w:rPr>
      </w:pPr>
    </w:p>
    <w:p w:rsidR="000A0000" w:rsidRDefault="000A0000" w:rsidP="000A0000">
      <w:pPr>
        <w:pStyle w:val="Paragraphedeliste"/>
        <w:ind w:left="0" w:firstLine="708"/>
        <w:rPr>
          <w:b/>
        </w:rPr>
      </w:pPr>
    </w:p>
    <w:p w:rsidR="000A0000" w:rsidRPr="000B77A7" w:rsidRDefault="000A0000" w:rsidP="000A0000">
      <w:pPr>
        <w:pStyle w:val="Paragraphedeliste"/>
        <w:ind w:left="0" w:firstLine="708"/>
        <w:rPr>
          <w:b/>
        </w:rPr>
      </w:pPr>
    </w:p>
    <w:p w:rsidR="000A0000" w:rsidRDefault="000A0000" w:rsidP="000A0000">
      <w:pPr>
        <w:ind w:left="-709"/>
        <w:jc w:val="center"/>
      </w:pPr>
      <w:r>
        <w:rPr>
          <w:noProof/>
          <w:lang w:eastAsia="fr-CA"/>
        </w:rPr>
        <w:drawing>
          <wp:inline distT="0" distB="0" distL="0" distR="0" wp14:anchorId="3EE0DED1" wp14:editId="53D0D330">
            <wp:extent cx="6752324" cy="1685925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2324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000" w:rsidRDefault="000A0000" w:rsidP="000A0000">
      <w:pPr>
        <w:ind w:firstLine="708"/>
        <w:rPr>
          <w:b/>
        </w:rPr>
      </w:pPr>
    </w:p>
    <w:p w:rsidR="000A0000" w:rsidRDefault="000A0000" w:rsidP="000A0000">
      <w:pPr>
        <w:ind w:firstLine="708"/>
        <w:rPr>
          <w:b/>
        </w:rPr>
      </w:pPr>
    </w:p>
    <w:p w:rsidR="000A0000" w:rsidRPr="000B77A7" w:rsidRDefault="000A0000" w:rsidP="000A0000">
      <w:pPr>
        <w:ind w:firstLine="708"/>
        <w:rPr>
          <w:b/>
        </w:rPr>
      </w:pPr>
      <w:r w:rsidRPr="000B77A7">
        <w:rPr>
          <w:b/>
        </w:rPr>
        <w:lastRenderedPageBreak/>
        <w:t>Utiliser la théorie des</w:t>
      </w:r>
      <w:r>
        <w:rPr>
          <w:b/>
        </w:rPr>
        <w:t xml:space="preserve"> </w:t>
      </w:r>
      <w:r w:rsidRPr="000B77A7">
        <w:rPr>
          <w:b/>
        </w:rPr>
        <w:t xml:space="preserve">4 couleurs de Robert </w:t>
      </w:r>
      <w:proofErr w:type="spellStart"/>
      <w:r w:rsidRPr="000B77A7">
        <w:rPr>
          <w:b/>
        </w:rPr>
        <w:t>Burridge</w:t>
      </w:r>
      <w:proofErr w:type="spellEnd"/>
    </w:p>
    <w:p w:rsidR="000A0000" w:rsidRDefault="000A0000" w:rsidP="000A0000"/>
    <w:p w:rsidR="000A0000" w:rsidRDefault="000A0000" w:rsidP="000A0000">
      <w:r w:rsidRPr="000B77A7">
        <w:rPr>
          <w:noProof/>
          <w:lang w:eastAsia="fr-CA"/>
        </w:rPr>
        <w:drawing>
          <wp:anchor distT="0" distB="0" distL="114300" distR="114300" simplePos="0" relativeHeight="251660288" behindDoc="1" locked="0" layoutInCell="1" allowOverlap="1" wp14:anchorId="0D42BB6C" wp14:editId="541CCFB0">
            <wp:simplePos x="0" y="0"/>
            <wp:positionH relativeFrom="margin">
              <wp:posOffset>2548255</wp:posOffset>
            </wp:positionH>
            <wp:positionV relativeFrom="paragraph">
              <wp:posOffset>200025</wp:posOffset>
            </wp:positionV>
            <wp:extent cx="3939540" cy="3832860"/>
            <wp:effectExtent l="0" t="0" r="3810" b="0"/>
            <wp:wrapTight wrapText="bothSides">
              <wp:wrapPolygon edited="0">
                <wp:start x="0" y="0"/>
                <wp:lineTo x="0" y="21471"/>
                <wp:lineTo x="21516" y="21471"/>
                <wp:lineTo x="21516" y="0"/>
                <wp:lineTo x="0" y="0"/>
              </wp:wrapPolygon>
            </wp:wrapTight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540" cy="383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A0000" w:rsidRDefault="000A0000" w:rsidP="000A0000">
      <w:pPr>
        <w:ind w:left="-284" w:firstLine="284"/>
      </w:pPr>
      <w:r>
        <w:t>1- Couleur dominante (80%)</w:t>
      </w:r>
    </w:p>
    <w:p w:rsidR="000A0000" w:rsidRDefault="000A0000" w:rsidP="000A0000">
      <w:pPr>
        <w:ind w:left="-284" w:firstLine="284"/>
      </w:pPr>
      <w:r>
        <w:t>2- Couleur focale, élément clé (10%)</w:t>
      </w:r>
    </w:p>
    <w:p w:rsidR="000A0000" w:rsidRDefault="000A0000" w:rsidP="000A0000">
      <w:pPr>
        <w:ind w:left="-284" w:firstLine="284"/>
      </w:pPr>
      <w:r>
        <w:t>3- Couleur de rehaussement (5%)</w:t>
      </w:r>
    </w:p>
    <w:p w:rsidR="000A0000" w:rsidRDefault="000A0000" w:rsidP="000A0000">
      <w:pPr>
        <w:ind w:left="-284" w:firstLine="284"/>
      </w:pPr>
      <w:r>
        <w:t xml:space="preserve">4- </w:t>
      </w:r>
      <w:r w:rsidRPr="000B77A7">
        <w:t>Couleur de rehaussement (5%)</w:t>
      </w:r>
    </w:p>
    <w:p w:rsidR="000A0000" w:rsidRDefault="000A0000" w:rsidP="000A0000"/>
    <w:p w:rsidR="000A0000" w:rsidRDefault="000A0000" w:rsidP="000A0000">
      <w:pPr>
        <w:jc w:val="center"/>
        <w:rPr>
          <w:sz w:val="20"/>
          <w:szCs w:val="20"/>
        </w:rPr>
      </w:pPr>
    </w:p>
    <w:p w:rsidR="000A0000" w:rsidRDefault="000A0000" w:rsidP="000A0000">
      <w:pPr>
        <w:jc w:val="center"/>
        <w:rPr>
          <w:sz w:val="20"/>
          <w:szCs w:val="20"/>
        </w:rPr>
      </w:pPr>
    </w:p>
    <w:p w:rsidR="000A0000" w:rsidRDefault="000A0000" w:rsidP="000A0000">
      <w:pPr>
        <w:jc w:val="center"/>
        <w:rPr>
          <w:sz w:val="20"/>
          <w:szCs w:val="20"/>
        </w:rPr>
      </w:pPr>
    </w:p>
    <w:p w:rsidR="000A0000" w:rsidRDefault="000A0000" w:rsidP="000A0000">
      <w:pPr>
        <w:jc w:val="center"/>
        <w:rPr>
          <w:sz w:val="20"/>
          <w:szCs w:val="20"/>
        </w:rPr>
      </w:pPr>
    </w:p>
    <w:p w:rsidR="000A0000" w:rsidRDefault="000A0000" w:rsidP="000A0000">
      <w:pPr>
        <w:jc w:val="center"/>
        <w:rPr>
          <w:sz w:val="20"/>
          <w:szCs w:val="20"/>
        </w:rPr>
      </w:pPr>
    </w:p>
    <w:p w:rsidR="000A0000" w:rsidRDefault="000A0000" w:rsidP="000A0000">
      <w:pPr>
        <w:jc w:val="center"/>
        <w:rPr>
          <w:sz w:val="20"/>
          <w:szCs w:val="20"/>
        </w:rPr>
      </w:pPr>
    </w:p>
    <w:p w:rsidR="000A0000" w:rsidRDefault="000A0000" w:rsidP="000A0000">
      <w:pPr>
        <w:jc w:val="center"/>
        <w:rPr>
          <w:sz w:val="20"/>
          <w:szCs w:val="20"/>
        </w:rPr>
      </w:pPr>
    </w:p>
    <w:p w:rsidR="000A0000" w:rsidRDefault="000A0000" w:rsidP="000A0000">
      <w:pPr>
        <w:jc w:val="center"/>
        <w:rPr>
          <w:sz w:val="20"/>
          <w:szCs w:val="20"/>
        </w:rPr>
      </w:pPr>
    </w:p>
    <w:p w:rsidR="000A0000" w:rsidRDefault="000A0000" w:rsidP="000A0000">
      <w:pPr>
        <w:jc w:val="center"/>
        <w:rPr>
          <w:sz w:val="20"/>
          <w:szCs w:val="20"/>
        </w:rPr>
      </w:pPr>
    </w:p>
    <w:p w:rsidR="000A0000" w:rsidRDefault="000A0000" w:rsidP="000A0000">
      <w:pPr>
        <w:jc w:val="center"/>
        <w:rPr>
          <w:sz w:val="20"/>
          <w:szCs w:val="20"/>
        </w:rPr>
      </w:pPr>
    </w:p>
    <w:p w:rsidR="000A0000" w:rsidRDefault="000A0000" w:rsidP="000A0000">
      <w:pPr>
        <w:rPr>
          <w:sz w:val="20"/>
          <w:szCs w:val="20"/>
        </w:rPr>
      </w:pPr>
    </w:p>
    <w:p w:rsidR="000A0000" w:rsidRPr="007D2715" w:rsidRDefault="000A0000" w:rsidP="000A0000">
      <w:pPr>
        <w:ind w:firstLine="708"/>
        <w:rPr>
          <w:b/>
          <w:sz w:val="20"/>
          <w:szCs w:val="20"/>
        </w:rPr>
      </w:pPr>
      <w:r w:rsidRPr="007D2715">
        <w:rPr>
          <w:b/>
          <w:sz w:val="20"/>
          <w:szCs w:val="20"/>
        </w:rPr>
        <w:t xml:space="preserve">Exemples 4 couleurs de </w:t>
      </w:r>
      <w:proofErr w:type="spellStart"/>
      <w:r w:rsidRPr="007D2715">
        <w:rPr>
          <w:b/>
          <w:sz w:val="20"/>
          <w:szCs w:val="20"/>
        </w:rPr>
        <w:t>Burridge</w:t>
      </w:r>
      <w:proofErr w:type="spellEnd"/>
      <w:r w:rsidRPr="007D2715">
        <w:rPr>
          <w:b/>
          <w:sz w:val="20"/>
          <w:szCs w:val="20"/>
        </w:rPr>
        <w:t>:</w:t>
      </w:r>
    </w:p>
    <w:p w:rsidR="000A0000" w:rsidRDefault="000A0000" w:rsidP="000A0000">
      <w:pPr>
        <w:rPr>
          <w:sz w:val="16"/>
          <w:szCs w:val="16"/>
        </w:rPr>
      </w:pPr>
      <w:hyperlink r:id="rId7" w:history="1">
        <w:r w:rsidRPr="00257AE6">
          <w:rPr>
            <w:rStyle w:val="Lienhypertexte"/>
            <w:sz w:val="16"/>
            <w:szCs w:val="16"/>
          </w:rPr>
          <w:t>https://www.artistsnetwork.com/art-mediums/acrylic/burridge-acrylic-gallery/</w:t>
        </w:r>
      </w:hyperlink>
    </w:p>
    <w:p w:rsidR="000A0000" w:rsidRDefault="000A0000" w:rsidP="000A0000">
      <w:r w:rsidRPr="005D273F">
        <w:rPr>
          <w:noProof/>
        </w:rPr>
        <w:drawing>
          <wp:anchor distT="0" distB="0" distL="114300" distR="114300" simplePos="0" relativeHeight="251662336" behindDoc="1" locked="0" layoutInCell="1" allowOverlap="1" wp14:anchorId="70586847" wp14:editId="0AA567BA">
            <wp:simplePos x="0" y="0"/>
            <wp:positionH relativeFrom="column">
              <wp:posOffset>3206750</wp:posOffset>
            </wp:positionH>
            <wp:positionV relativeFrom="paragraph">
              <wp:posOffset>22436</wp:posOffset>
            </wp:positionV>
            <wp:extent cx="2740523" cy="2667000"/>
            <wp:effectExtent l="0" t="0" r="3175" b="0"/>
            <wp:wrapTight wrapText="bothSides">
              <wp:wrapPolygon edited="0">
                <wp:start x="0" y="0"/>
                <wp:lineTo x="0" y="21446"/>
                <wp:lineTo x="21475" y="21446"/>
                <wp:lineTo x="21475" y="0"/>
                <wp:lineTo x="0" y="0"/>
              </wp:wrapPolygon>
            </wp:wrapTight>
            <wp:docPr id="9" name="Image 9" descr="http://www.robertburridge.com/StillLife/Images/image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www.robertburridge.com/StillLife/Images/image1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523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D273F">
        <w:rPr>
          <w:noProof/>
        </w:rPr>
        <w:drawing>
          <wp:inline distT="0" distB="0" distL="0" distR="0" wp14:anchorId="06890ED5" wp14:editId="530AC710">
            <wp:extent cx="2717800" cy="2717800"/>
            <wp:effectExtent l="0" t="0" r="6350" b="6350"/>
            <wp:docPr id="8" name="Image 8" descr="https://www.artistsnetwork.com/wp-content/uploads/importedmedia/Burridge_Wingland_WhisperSecrets-300x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www.artistsnetwork.com/wp-content/uploads/importedmedia/Burridge_Wingland_WhisperSecrets-300x30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881" cy="2729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000" w:rsidRDefault="000A0000" w:rsidP="000A0000">
      <w:pPr>
        <w:jc w:val="right"/>
      </w:pPr>
      <w:hyperlink r:id="rId10" w:history="1">
        <w:r w:rsidRPr="00257AE6">
          <w:rPr>
            <w:rStyle w:val="Lienhypertexte"/>
            <w:sz w:val="14"/>
            <w:szCs w:val="14"/>
          </w:rPr>
          <w:t>http://letsmakeapainting.blogspot.com/2012/07/painting-glass-with-robert-burridge.html</w:t>
        </w:r>
      </w:hyperlink>
    </w:p>
    <w:p w:rsidR="000A0000" w:rsidRDefault="000A0000" w:rsidP="000A0000">
      <w:pPr>
        <w:rPr>
          <w:b/>
        </w:rPr>
      </w:pPr>
      <w:r>
        <w:br w:type="page"/>
      </w:r>
      <w:r>
        <w:tab/>
      </w:r>
      <w:r w:rsidRPr="00D11F6F">
        <w:rPr>
          <w:b/>
        </w:rPr>
        <w:t>Bien utiliser la répartition</w:t>
      </w:r>
      <w:r>
        <w:rPr>
          <w:b/>
        </w:rPr>
        <w:t xml:space="preserve"> et l’équilibre</w:t>
      </w:r>
      <w:r w:rsidRPr="00D11F6F">
        <w:rPr>
          <w:b/>
        </w:rPr>
        <w:t xml:space="preserve"> dans l’espace</w:t>
      </w:r>
    </w:p>
    <w:p w:rsidR="000A0000" w:rsidRDefault="000A0000" w:rsidP="000A0000">
      <w:pPr>
        <w:rPr>
          <w:b/>
        </w:rPr>
      </w:pPr>
    </w:p>
    <w:p w:rsidR="000A0000" w:rsidRDefault="000A0000" w:rsidP="000A0000">
      <w:pPr>
        <w:jc w:val="center"/>
      </w:pPr>
      <w:r w:rsidRPr="00D11F6F">
        <w:rPr>
          <w:noProof/>
          <w:lang w:eastAsia="fr-CA"/>
        </w:rPr>
        <w:drawing>
          <wp:inline distT="0" distB="0" distL="0" distR="0" wp14:anchorId="5F8387CD" wp14:editId="53FDBF41">
            <wp:extent cx="4991815" cy="3921119"/>
            <wp:effectExtent l="0" t="0" r="0" b="381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4865" cy="397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000" w:rsidRDefault="000A0000" w:rsidP="000A0000">
      <w:pPr>
        <w:jc w:val="center"/>
      </w:pPr>
    </w:p>
    <w:p w:rsidR="000A0000" w:rsidRDefault="000A0000" w:rsidP="000A0000">
      <w:pPr>
        <w:jc w:val="center"/>
      </w:pPr>
      <w:r>
        <w:rPr>
          <w:noProof/>
          <w:lang w:eastAsia="fr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89EFD26" wp14:editId="16628129">
                <wp:simplePos x="0" y="0"/>
                <wp:positionH relativeFrom="margin">
                  <wp:align>center</wp:align>
                </wp:positionH>
                <wp:positionV relativeFrom="paragraph">
                  <wp:posOffset>139093</wp:posOffset>
                </wp:positionV>
                <wp:extent cx="6162040" cy="1282065"/>
                <wp:effectExtent l="0" t="0" r="10160" b="13335"/>
                <wp:wrapNone/>
                <wp:docPr id="13" name="Rectangle à coins arrondi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2040" cy="1282065"/>
                        </a:xfrm>
                        <a:prstGeom prst="roundRect">
                          <a:avLst>
                            <a:gd name="adj" fmla="val 26745"/>
                          </a:avLst>
                        </a:prstGeom>
                        <a:solidFill>
                          <a:schemeClr val="accent1">
                            <a:alpha val="31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9FA0382" id="Rectangle à coins arrondis 13" o:spid="_x0000_s1026" style="position:absolute;margin-left:0;margin-top:10.95pt;width:485.2pt;height:100.95pt;z-index:25165926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arcsize="1752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" fillcolor="#4472c4 [3204]" strokecolor="#1f3763 [1604]" strokeweight="1pt">
                <v:fill opacity="20303f"/>
                <v:stroke joinstyle="miter"/>
                <w10:wrap anchorx="margin"/>
              </v:roundrect>
            </w:pict>
          </mc:Fallback>
        </mc:AlternateContent>
      </w:r>
    </w:p>
    <w:p w:rsidR="000A0000" w:rsidRDefault="000A0000" w:rsidP="000A0000">
      <w:pPr>
        <w:tabs>
          <w:tab w:val="left" w:pos="3119"/>
        </w:tabs>
        <w:rPr>
          <w:b/>
          <w:sz w:val="28"/>
          <w:szCs w:val="28"/>
        </w:rPr>
      </w:pPr>
      <w:r w:rsidRPr="00D11F6F">
        <w:rPr>
          <w:b/>
          <w:sz w:val="28"/>
          <w:szCs w:val="28"/>
          <w:u w:val="single"/>
        </w:rPr>
        <w:t>Règle</w:t>
      </w:r>
      <w:r>
        <w:rPr>
          <w:b/>
          <w:sz w:val="28"/>
          <w:szCs w:val="28"/>
          <w:u w:val="single"/>
        </w:rPr>
        <w:t>s</w:t>
      </w:r>
      <w:r w:rsidRPr="00D11F6F">
        <w:rPr>
          <w:b/>
          <w:sz w:val="28"/>
          <w:szCs w:val="28"/>
          <w:u w:val="single"/>
        </w:rPr>
        <w:t xml:space="preserve"> importante</w:t>
      </w:r>
      <w:r>
        <w:rPr>
          <w:b/>
          <w:sz w:val="28"/>
          <w:szCs w:val="28"/>
          <w:u w:val="single"/>
        </w:rPr>
        <w:t>s</w:t>
      </w:r>
      <w:r w:rsidRPr="00D11F6F">
        <w:rPr>
          <w:b/>
          <w:sz w:val="28"/>
          <w:szCs w:val="28"/>
          <w:u w:val="single"/>
        </w:rPr>
        <w:t> :</w:t>
      </w:r>
      <w:r>
        <w:rPr>
          <w:b/>
          <w:sz w:val="28"/>
          <w:szCs w:val="28"/>
        </w:rPr>
        <w:tab/>
      </w:r>
      <w:r w:rsidRPr="00D11F6F">
        <w:rPr>
          <w:b/>
          <w:sz w:val="28"/>
          <w:szCs w:val="28"/>
        </w:rPr>
        <w:t>Limiter les forme</w:t>
      </w:r>
      <w:r>
        <w:rPr>
          <w:b/>
          <w:sz w:val="28"/>
          <w:szCs w:val="28"/>
        </w:rPr>
        <w:t>s</w:t>
      </w:r>
    </w:p>
    <w:p w:rsidR="000A0000" w:rsidRDefault="000A0000" w:rsidP="000A0000">
      <w:pPr>
        <w:ind w:left="3119"/>
        <w:rPr>
          <w:b/>
          <w:sz w:val="28"/>
          <w:szCs w:val="28"/>
        </w:rPr>
      </w:pPr>
      <w:r w:rsidRPr="00D11F6F">
        <w:rPr>
          <w:b/>
          <w:sz w:val="28"/>
          <w:szCs w:val="28"/>
        </w:rPr>
        <w:t>Répéter les forme</w:t>
      </w:r>
      <w:r>
        <w:rPr>
          <w:b/>
          <w:sz w:val="28"/>
          <w:szCs w:val="28"/>
        </w:rPr>
        <w:t>s</w:t>
      </w:r>
      <w:r w:rsidRPr="00D11F6F">
        <w:rPr>
          <w:b/>
          <w:sz w:val="28"/>
          <w:szCs w:val="28"/>
        </w:rPr>
        <w:t xml:space="preserve"> et motifs dans l’espace</w:t>
      </w:r>
    </w:p>
    <w:p w:rsidR="000A0000" w:rsidRDefault="000A0000" w:rsidP="000A0000">
      <w:pPr>
        <w:ind w:left="3119"/>
        <w:rPr>
          <w:b/>
          <w:sz w:val="28"/>
          <w:szCs w:val="28"/>
        </w:rPr>
      </w:pPr>
      <w:r>
        <w:rPr>
          <w:b/>
          <w:sz w:val="28"/>
          <w:szCs w:val="28"/>
        </w:rPr>
        <w:t>Ne pas attendre l’inspiration, entrer en action</w:t>
      </w:r>
    </w:p>
    <w:p w:rsidR="000A0000" w:rsidRDefault="000A0000" w:rsidP="000A0000">
      <w:pPr>
        <w:rPr>
          <w:b/>
          <w:sz w:val="28"/>
          <w:szCs w:val="28"/>
        </w:rPr>
      </w:pPr>
    </w:p>
    <w:p w:rsidR="000A0000" w:rsidRDefault="000A0000" w:rsidP="000A0000">
      <w:pPr>
        <w:rPr>
          <w:szCs w:val="24"/>
        </w:rPr>
      </w:pPr>
      <w:r>
        <w:rPr>
          <w:noProof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C01BA04" wp14:editId="494A072A">
                <wp:simplePos x="0" y="0"/>
                <wp:positionH relativeFrom="column">
                  <wp:posOffset>5823268</wp:posOffset>
                </wp:positionH>
                <wp:positionV relativeFrom="paragraph">
                  <wp:posOffset>815657</wp:posOffset>
                </wp:positionV>
                <wp:extent cx="715617" cy="470814"/>
                <wp:effectExtent l="217487" t="0" r="112078" b="0"/>
                <wp:wrapNone/>
                <wp:docPr id="15" name="Éclai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257949">
                          <a:off x="0" y="0"/>
                          <a:ext cx="715617" cy="470814"/>
                        </a:xfrm>
                        <a:prstGeom prst="lightningBolt">
                          <a:avLst/>
                        </a:prstGeom>
                        <a:solidFill>
                          <a:schemeClr val="accent4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9F0470" id="_x0000_t73" coordsize="21600,21600" o:spt="73" path="m8472,l,3890,7602,8382,5022,9705r7200,4192l10012,14915r11588,6685l14767,12877r1810,-870l11050,6797r1810,-717xe">
                <v:stroke joinstyle="miter"/>
                <v:path o:connecttype="custom" o:connectlocs="8472,0;0,3890;5022,9705;10012,14915;21600,21600;16577,12007;12860,6080" o:connectangles="270,270,180,180,90,0,0" textboxrect="8757,7437,13917,14277"/>
              </v:shapetype>
              <v:shape id="Éclair 15" o:spid="_x0000_s1026" type="#_x0000_t73" style="position:absolute;margin-left:458.55pt;margin-top:64.2pt;width:56.35pt;height:37.05pt;rotation:7927616fd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" fillcolor="#ffc000 [3207]" strokecolor="#1f3763 [1604]" strokeweight="1pt"/>
            </w:pict>
          </mc:Fallback>
        </mc:AlternateContent>
      </w:r>
      <w:r w:rsidRPr="00FD7AB2">
        <w:rPr>
          <w:szCs w:val="24"/>
        </w:rPr>
        <w:t>Tout au long du travail, il faut être en dialogue</w:t>
      </w:r>
      <w:r>
        <w:rPr>
          <w:szCs w:val="24"/>
        </w:rPr>
        <w:t>, en action</w:t>
      </w:r>
      <w:r w:rsidRPr="00FD7AB2">
        <w:rPr>
          <w:szCs w:val="24"/>
        </w:rPr>
        <w:t xml:space="preserve"> avec votre œuvre, surtout au début lors de la création du fond</w:t>
      </w:r>
      <w:r>
        <w:rPr>
          <w:szCs w:val="24"/>
        </w:rPr>
        <w:t>. Toutefois, il est tout aussi important de savoir s’arrêter, observer et de prendre du recul pour voir comment les éléments, formes, motifs interagissent entre eux, s’équilibrent.</w:t>
      </w:r>
    </w:p>
    <w:p w:rsidR="000A0000" w:rsidRPr="00FD7AB2" w:rsidRDefault="000A0000" w:rsidP="000A0000">
      <w:pPr>
        <w:rPr>
          <w:szCs w:val="24"/>
        </w:rPr>
      </w:pPr>
    </w:p>
    <w:p w:rsidR="000A0000" w:rsidRDefault="000A0000" w:rsidP="000A0000">
      <w:r>
        <w:rPr>
          <w:noProof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801BCB0" wp14:editId="35B06B07">
                <wp:simplePos x="0" y="0"/>
                <wp:positionH relativeFrom="column">
                  <wp:posOffset>-601097</wp:posOffset>
                </wp:positionH>
                <wp:positionV relativeFrom="paragraph">
                  <wp:posOffset>8779</wp:posOffset>
                </wp:positionV>
                <wp:extent cx="864705" cy="467140"/>
                <wp:effectExtent l="76200" t="0" r="126365" b="0"/>
                <wp:wrapNone/>
                <wp:docPr id="14" name="Éclai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58956">
                          <a:off x="0" y="0"/>
                          <a:ext cx="864705" cy="467140"/>
                        </a:xfrm>
                        <a:prstGeom prst="lightningBolt">
                          <a:avLst/>
                        </a:prstGeom>
                        <a:solidFill>
                          <a:schemeClr val="accent4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A303B2" id="Éclair 14" o:spid="_x0000_s1026" type="#_x0000_t73" style="position:absolute;margin-left:-47.35pt;margin-top:.7pt;width:68.1pt;height:36.8pt;rotation:-1027871fd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" fillcolor="#ffc000 [3207]" strokecolor="#1f3763 [1604]" strokeweight="1pt"/>
            </w:pict>
          </mc:Fallback>
        </mc:AlternateContent>
      </w:r>
    </w:p>
    <w:p w:rsidR="000A0000" w:rsidRDefault="000A0000" w:rsidP="000A0000">
      <w:pPr>
        <w:jc w:val="center"/>
        <w:rPr>
          <w:b/>
        </w:rPr>
      </w:pPr>
      <w:r w:rsidRPr="00DA2EB4">
        <w:rPr>
          <w:b/>
        </w:rPr>
        <w:t xml:space="preserve">Si vous travaillez sur un thème particulier, </w:t>
      </w:r>
      <w:r>
        <w:rPr>
          <w:b/>
        </w:rPr>
        <w:t>n’</w:t>
      </w:r>
      <w:r w:rsidRPr="00DA2EB4">
        <w:rPr>
          <w:b/>
        </w:rPr>
        <w:t>hésitez pas à utiliser Internet</w:t>
      </w:r>
    </w:p>
    <w:p w:rsidR="009C7DB6" w:rsidRDefault="009C7DB6">
      <w:bookmarkStart w:id="0" w:name="_GoBack"/>
      <w:bookmarkEnd w:id="0"/>
    </w:p>
    <w:sectPr w:rsidR="009C7DB6" w:rsidSect="009172E5">
      <w:headerReference w:type="default" r:id="rId12"/>
      <w:footerReference w:type="default" r:id="rId13"/>
      <w:footerReference w:type="first" r:id="rId14"/>
      <w:pgSz w:w="12240" w:h="15840" w:code="1"/>
      <w:pgMar w:top="993" w:right="1417" w:bottom="568" w:left="1417" w:header="708" w:footer="708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B35F7" w:rsidRPr="00CE7C69" w:rsidRDefault="000A0000" w:rsidP="005C3621">
    <w:pPr>
      <w:pStyle w:val="Pieddepage"/>
      <w:tabs>
        <w:tab w:val="clear" w:pos="9406"/>
        <w:tab w:val="right" w:pos="8364"/>
      </w:tabs>
      <w:ind w:right="1184"/>
      <w:jc w:val="right"/>
      <w:rPr>
        <w:sz w:val="20"/>
        <w:szCs w:val="20"/>
      </w:rPr>
    </w:pPr>
    <w:r>
      <w:rPr>
        <w:noProof/>
        <w:sz w:val="20"/>
        <w:szCs w:val="20"/>
      </w:rPr>
      <w:drawing>
        <wp:anchor distT="0" distB="0" distL="114300" distR="114300" simplePos="0" relativeHeight="251662336" behindDoc="0" locked="0" layoutInCell="1" allowOverlap="1" wp14:anchorId="505775AF" wp14:editId="464A94F0">
          <wp:simplePos x="0" y="0"/>
          <wp:positionH relativeFrom="rightMargin">
            <wp:align>left</wp:align>
          </wp:positionH>
          <wp:positionV relativeFrom="paragraph">
            <wp:posOffset>-185420</wp:posOffset>
          </wp:positionV>
          <wp:extent cx="609600" cy="609600"/>
          <wp:effectExtent l="0" t="0" r="0" b="0"/>
          <wp:wrapNone/>
          <wp:docPr id="31" name="Image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logo csvdc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9600" cy="60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sz w:val="20"/>
        <w:szCs w:val="20"/>
      </w:rPr>
      <w:drawing>
        <wp:anchor distT="0" distB="0" distL="114300" distR="114300" simplePos="0" relativeHeight="251661312" behindDoc="0" locked="0" layoutInCell="1" allowOverlap="1" wp14:anchorId="36409746" wp14:editId="66F83B55">
          <wp:simplePos x="0" y="0"/>
          <wp:positionH relativeFrom="column">
            <wp:posOffset>5415280</wp:posOffset>
          </wp:positionH>
          <wp:positionV relativeFrom="paragraph">
            <wp:posOffset>-175895</wp:posOffset>
          </wp:positionV>
          <wp:extent cx="511810" cy="567055"/>
          <wp:effectExtent l="0" t="0" r="2540" b="4445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1810" cy="5670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CE7C69">
      <w:rPr>
        <w:sz w:val="20"/>
        <w:szCs w:val="20"/>
      </w:rPr>
      <w:t>Mathieu Bérubé CSDVC 2019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B35F7" w:rsidRPr="00437E08" w:rsidRDefault="000A0000" w:rsidP="005C3621">
    <w:pPr>
      <w:pStyle w:val="Pieddepage"/>
      <w:tabs>
        <w:tab w:val="clear" w:pos="9406"/>
        <w:tab w:val="right" w:pos="7655"/>
      </w:tabs>
      <w:ind w:right="1184"/>
      <w:jc w:val="right"/>
      <w:rPr>
        <w:sz w:val="20"/>
        <w:szCs w:val="20"/>
      </w:rPr>
    </w:pPr>
    <w:r>
      <w:rPr>
        <w:noProof/>
        <w:sz w:val="20"/>
        <w:szCs w:val="20"/>
      </w:rPr>
      <w:drawing>
        <wp:anchor distT="0" distB="0" distL="114300" distR="114300" simplePos="0" relativeHeight="251660288" behindDoc="0" locked="0" layoutInCell="1" allowOverlap="1" wp14:anchorId="5C092317" wp14:editId="659402D1">
          <wp:simplePos x="0" y="0"/>
          <wp:positionH relativeFrom="column">
            <wp:posOffset>5967730</wp:posOffset>
          </wp:positionH>
          <wp:positionV relativeFrom="paragraph">
            <wp:posOffset>-166370</wp:posOffset>
          </wp:positionV>
          <wp:extent cx="609600" cy="609600"/>
          <wp:effectExtent l="0" t="0" r="0" b="0"/>
          <wp:wrapNone/>
          <wp:docPr id="16" name="Imag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logo csvdc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9600" cy="60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sz w:val="20"/>
        <w:szCs w:val="20"/>
      </w:rPr>
      <w:drawing>
        <wp:anchor distT="0" distB="0" distL="114300" distR="114300" simplePos="0" relativeHeight="251659264" behindDoc="0" locked="0" layoutInCell="1" allowOverlap="1" wp14:anchorId="7A3D077B" wp14:editId="1254E7AE">
          <wp:simplePos x="0" y="0"/>
          <wp:positionH relativeFrom="margin">
            <wp:posOffset>5348605</wp:posOffset>
          </wp:positionH>
          <wp:positionV relativeFrom="paragraph">
            <wp:posOffset>-147320</wp:posOffset>
          </wp:positionV>
          <wp:extent cx="509966" cy="565785"/>
          <wp:effectExtent l="0" t="0" r="4445" b="5715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9966" cy="5657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37E08">
      <w:rPr>
        <w:sz w:val="20"/>
        <w:szCs w:val="20"/>
      </w:rPr>
      <w:t xml:space="preserve">Mathieu Bérubé </w:t>
    </w:r>
    <w:r>
      <w:rPr>
        <w:sz w:val="20"/>
        <w:szCs w:val="20"/>
      </w:rPr>
      <w:t>CSVDC 2019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911820909"/>
      <w:docPartObj>
        <w:docPartGallery w:val="Page Numbers (Top of Page)"/>
        <w:docPartUnique/>
      </w:docPartObj>
    </w:sdtPr>
    <w:sdtEndPr/>
    <w:sdtContent>
      <w:p w:rsidR="006B35F7" w:rsidRDefault="000A0000">
        <w:pPr>
          <w:pStyle w:val="En-tt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42459F">
          <w:rPr>
            <w:noProof/>
            <w:lang w:val="fr-FR"/>
          </w:rPr>
          <w:t>4</w:t>
        </w:r>
        <w: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0000"/>
    <w:rsid w:val="000A0000"/>
    <w:rsid w:val="009C7D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A9327D2-A7CB-47A2-BAF8-0D28AC8EAC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0000"/>
    <w:pPr>
      <w:jc w:val="both"/>
    </w:pPr>
    <w:rPr>
      <w:rFonts w:ascii="Arial" w:hAnsi="Arial"/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0A0000"/>
    <w:pPr>
      <w:keepNext/>
      <w:keepLines/>
      <w:spacing w:after="120"/>
      <w:outlineLvl w:val="0"/>
    </w:pPr>
    <w:rPr>
      <w:rFonts w:asciiTheme="majorHAnsi" w:eastAsiaTheme="majorEastAsia" w:hAnsiTheme="majorHAnsi" w:cstheme="majorBidi"/>
      <w:b/>
      <w:color w:val="2F5496" w:themeColor="accent1" w:themeShade="BF"/>
      <w:sz w:val="32"/>
      <w:szCs w:val="32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0A0000"/>
    <w:rPr>
      <w:rFonts w:asciiTheme="majorHAnsi" w:eastAsiaTheme="majorEastAsia" w:hAnsiTheme="majorHAnsi" w:cstheme="majorBidi"/>
      <w:b/>
      <w:color w:val="2F5496" w:themeColor="accent1" w:themeShade="BF"/>
      <w:sz w:val="32"/>
      <w:szCs w:val="32"/>
      <w:u w:val="single"/>
    </w:rPr>
  </w:style>
  <w:style w:type="paragraph" w:styleId="Paragraphedeliste">
    <w:name w:val="List Paragraph"/>
    <w:basedOn w:val="Normal"/>
    <w:uiPriority w:val="34"/>
    <w:qFormat/>
    <w:rsid w:val="000A0000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0A0000"/>
    <w:rPr>
      <w:color w:val="0563C1" w:themeColor="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0A0000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A0000"/>
    <w:rPr>
      <w:rFonts w:ascii="Arial" w:hAnsi="Arial"/>
      <w:sz w:val="24"/>
    </w:rPr>
  </w:style>
  <w:style w:type="paragraph" w:styleId="Pieddepage">
    <w:name w:val="footer"/>
    <w:basedOn w:val="Normal"/>
    <w:link w:val="PieddepageCar"/>
    <w:uiPriority w:val="99"/>
    <w:unhideWhenUsed/>
    <w:rsid w:val="000A0000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A0000"/>
    <w:rPr>
      <w:rFonts w:ascii="Arial" w:hAnsi="Arial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yperlink" Target="https://www.artistsnetwork.com/art-mediums/acrylic/burridge-acrylic-gallery/" TargetMode="External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emf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hyperlink" Target="http://letsmakeapainting.blogspot.com/2012/07/painting-glass-with-robert-burridge.html" TargetMode="External"/><Relationship Id="rId4" Type="http://schemas.openxmlformats.org/officeDocument/2006/relationships/image" Target="media/image1.jpeg"/><Relationship Id="rId9" Type="http://schemas.openxmlformats.org/officeDocument/2006/relationships/image" Target="media/image5.jpeg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jp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201</Words>
  <Characters>1106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Mathieu Bérubé</dc:creator>
  <cp:keywords/>
  <dc:description/>
  <cp:lastModifiedBy>Mathieu Bérubé</cp:lastModifiedBy>
  <cp:revision>1</cp:revision>
  <dcterms:created xsi:type="dcterms:W3CDTF">2019-04-30T23:37:00Z</dcterms:created>
  <dcterms:modified xsi:type="dcterms:W3CDTF">2019-04-30T23:38:00Z</dcterms:modified>
</cp:coreProperties>
</file>