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0A6E2" w14:textId="49A0852A" w:rsidR="00797AE8" w:rsidRDefault="00797AE8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>PORTRAIT MATHÉMATIQUE DE L’ADULTE</w:t>
      </w:r>
    </w:p>
    <w:p w14:paraId="288F2244" w14:textId="524CAAD1" w:rsidR="0048520A" w:rsidRDefault="00247992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>Identification de l’</w:t>
      </w:r>
      <w:r w:rsidR="002F54E0">
        <w:rPr>
          <w:rFonts w:ascii="Berlin Sans FB Demi" w:hAnsi="Berlin Sans FB Demi"/>
          <w:noProof/>
          <w:sz w:val="36"/>
          <w:szCs w:val="20"/>
          <w:lang w:eastAsia="fr-CA"/>
        </w:rPr>
        <w:t>apprenant</w:t>
      </w:r>
      <w:r>
        <w:rPr>
          <w:rFonts w:ascii="Berlin Sans FB Demi" w:hAnsi="Berlin Sans FB Demi"/>
          <w:noProof/>
          <w:sz w:val="36"/>
          <w:szCs w:val="20"/>
          <w:lang w:eastAsia="fr-CA"/>
        </w:rPr>
        <w:t> :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</w:t>
      </w:r>
      <w:r w:rsidR="0089357A">
        <w:rPr>
          <w:rFonts w:ascii="Berlin Sans FB Demi" w:hAnsi="Berlin Sans FB Demi"/>
          <w:noProof/>
          <w:sz w:val="36"/>
          <w:szCs w:val="20"/>
          <w:lang w:eastAsia="fr-CA"/>
        </w:rPr>
        <w:t>______________________________</w:t>
      </w:r>
    </w:p>
    <w:p w14:paraId="16224F6A" w14:textId="2E2165D7" w:rsidR="00D95717" w:rsidRDefault="0048520A">
      <w:pPr>
        <w:rPr>
          <w:rFonts w:ascii="Brush Script MT" w:hAnsi="Brush Script MT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 xml:space="preserve">Code de cours :  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</w:t>
      </w:r>
      <w:r w:rsidR="0089357A">
        <w:rPr>
          <w:rFonts w:ascii="Berlin Sans FB Demi" w:hAnsi="Berlin Sans FB Demi"/>
          <w:noProof/>
          <w:sz w:val="36"/>
          <w:szCs w:val="20"/>
          <w:lang w:eastAsia="fr-CA"/>
        </w:rPr>
        <w:t>________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   </w:t>
      </w:r>
    </w:p>
    <w:p w14:paraId="3D4D5EA3" w14:textId="77777777" w:rsidR="0048520A" w:rsidRDefault="0048520A" w:rsidP="00BB0C25">
      <w:pPr>
        <w:rPr>
          <w:sz w:val="20"/>
          <w:szCs w:val="20"/>
        </w:rPr>
      </w:pPr>
    </w:p>
    <w:p w14:paraId="5C3477D8" w14:textId="6378C18C" w:rsidR="00BB0C25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Indiquez vos observations dans les colonnes des forces et des défis en vous appuyant sur des manifestations observables</w:t>
      </w:r>
      <w:r w:rsidR="00BD7F39" w:rsidRPr="00111F13">
        <w:rPr>
          <w:rFonts w:ascii="Calibri" w:hAnsi="Calibri"/>
          <w:sz w:val="20"/>
          <w:szCs w:val="20"/>
        </w:rPr>
        <w:t>.</w:t>
      </w:r>
      <w:r w:rsidR="00FC2E6F">
        <w:rPr>
          <w:rFonts w:ascii="Calibri" w:hAnsi="Calibri"/>
          <w:sz w:val="20"/>
          <w:szCs w:val="20"/>
        </w:rPr>
        <w:t xml:space="preserve"> Vous pouvez identifier les observations pertinentes pour</w:t>
      </w:r>
      <w:r w:rsidR="0032027B">
        <w:rPr>
          <w:rFonts w:ascii="Calibri" w:hAnsi="Calibri"/>
          <w:sz w:val="20"/>
          <w:szCs w:val="20"/>
        </w:rPr>
        <w:t xml:space="preserve"> préciser les domaines observés et ajouter des commentaires au besoin.</w:t>
      </w:r>
    </w:p>
    <w:p w14:paraId="63E67122" w14:textId="77777777" w:rsidR="001855CC" w:rsidRPr="00111F13" w:rsidRDefault="001855CC" w:rsidP="00BB0C25">
      <w:pPr>
        <w:rPr>
          <w:rFonts w:ascii="Calibri" w:hAnsi="Calibri"/>
          <w:sz w:val="12"/>
          <w:szCs w:val="20"/>
        </w:rPr>
      </w:pPr>
    </w:p>
    <w:p w14:paraId="1A8F1320" w14:textId="77777777" w:rsidR="00BB0C25" w:rsidRDefault="00BB0C25">
      <w:pPr>
        <w:rPr>
          <w:sz w:val="10"/>
          <w:szCs w:val="10"/>
        </w:rPr>
      </w:pPr>
    </w:p>
    <w:p w14:paraId="30569B6E" w14:textId="77777777" w:rsidR="00A54026" w:rsidRPr="0068466C" w:rsidRDefault="00A54026">
      <w:pPr>
        <w:rPr>
          <w:sz w:val="10"/>
          <w:szCs w:val="10"/>
        </w:rPr>
      </w:pPr>
    </w:p>
    <w:tbl>
      <w:tblPr>
        <w:tblStyle w:val="Grilledutableau"/>
        <w:tblW w:w="4956" w:type="pct"/>
        <w:tblLook w:val="04A0" w:firstRow="1" w:lastRow="0" w:firstColumn="1" w:lastColumn="0" w:noHBand="0" w:noVBand="1"/>
      </w:tblPr>
      <w:tblGrid>
        <w:gridCol w:w="4463"/>
        <w:gridCol w:w="266"/>
        <w:gridCol w:w="349"/>
        <w:gridCol w:w="349"/>
        <w:gridCol w:w="5492"/>
      </w:tblGrid>
      <w:tr w:rsidR="00630037" w:rsidRPr="00D95717" w14:paraId="323B1E44" w14:textId="77777777" w:rsidTr="0032027B">
        <w:trPr>
          <w:trHeight w:val="340"/>
        </w:trPr>
        <w:tc>
          <w:tcPr>
            <w:tcW w:w="5000" w:type="pct"/>
            <w:gridSpan w:val="5"/>
            <w:shd w:val="clear" w:color="auto" w:fill="000000" w:themeFill="text1"/>
            <w:hideMark/>
          </w:tcPr>
          <w:p w14:paraId="7DDD6A12" w14:textId="77777777" w:rsidR="00630037" w:rsidRPr="00D95717" w:rsidRDefault="00DD289C" w:rsidP="00DD289C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MOTIVATION ET L’ENGAGEMENT</w:t>
            </w:r>
          </w:p>
        </w:tc>
      </w:tr>
      <w:tr w:rsidR="00DD289C" w:rsidRPr="00D95717" w14:paraId="7E4E0B61" w14:textId="77777777" w:rsidTr="0032027B">
        <w:trPr>
          <w:trHeight w:val="228"/>
        </w:trPr>
        <w:tc>
          <w:tcPr>
            <w:tcW w:w="2043" w:type="pct"/>
            <w:vMerge w:val="restart"/>
            <w:hideMark/>
          </w:tcPr>
          <w:p w14:paraId="2104D592" w14:textId="77777777"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Adopter une attitude positive</w:t>
            </w:r>
          </w:p>
          <w:p w14:paraId="518204B9" w14:textId="77777777" w:rsidR="00DD289C" w:rsidRDefault="00DD289C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03FC2060" w14:textId="77777777" w:rsidR="00111F13" w:rsidRPr="00016F63" w:rsidRDefault="00111F13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</w:tc>
        <w:tc>
          <w:tcPr>
            <w:tcW w:w="122" w:type="pct"/>
          </w:tcPr>
          <w:p w14:paraId="7A72BD51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60" w:type="pct"/>
          </w:tcPr>
          <w:p w14:paraId="1ED5C058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60" w:type="pct"/>
          </w:tcPr>
          <w:p w14:paraId="0940A373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14" w:type="pct"/>
            <w:vMerge w:val="restart"/>
          </w:tcPr>
          <w:p w14:paraId="0FCB1E17" w14:textId="77777777" w:rsidR="00DD289C" w:rsidRPr="00630037" w:rsidRDefault="00DD289C" w:rsidP="00DD289C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DD289C" w:rsidRPr="00D95717" w14:paraId="6A3E9EFD" w14:textId="77777777" w:rsidTr="0032027B">
        <w:trPr>
          <w:trHeight w:val="467"/>
        </w:trPr>
        <w:tc>
          <w:tcPr>
            <w:tcW w:w="2043" w:type="pct"/>
            <w:vMerge/>
            <w:hideMark/>
          </w:tcPr>
          <w:p w14:paraId="13177CD4" w14:textId="77777777" w:rsidR="00DD289C" w:rsidRPr="00630037" w:rsidRDefault="00DD289C" w:rsidP="00D95717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071C9CC6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6FB6FD8B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5A299E61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  <w:vMerge/>
          </w:tcPr>
          <w:p w14:paraId="09ADC3D6" w14:textId="77777777" w:rsidR="00DD289C" w:rsidRPr="00630037" w:rsidRDefault="00DD289C" w:rsidP="002B43A3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DD289C" w:rsidRPr="00D95717" w14:paraId="40EBFFFA" w14:textId="77777777" w:rsidTr="0032027B">
        <w:trPr>
          <w:trHeight w:val="340"/>
        </w:trPr>
        <w:tc>
          <w:tcPr>
            <w:tcW w:w="2043" w:type="pct"/>
            <w:hideMark/>
          </w:tcPr>
          <w:p w14:paraId="7F663D3A" w14:textId="77777777" w:rsidR="00DD289C" w:rsidRP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Persévérer malgré les embuches</w:t>
            </w:r>
          </w:p>
          <w:p w14:paraId="1047DACD" w14:textId="77777777" w:rsidR="00DD289C" w:rsidRPr="00016F63" w:rsidRDefault="00DD289C" w:rsidP="00EB73F5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2FA1A059" w14:textId="77777777" w:rsidR="00DD289C" w:rsidRPr="00D36C69" w:rsidRDefault="00DD289C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669140CF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6D70342A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048E2FD7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</w:tcPr>
          <w:p w14:paraId="5DCDF2E4" w14:textId="77777777"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DD289C" w:rsidRPr="00D95717" w14:paraId="7E128143" w14:textId="77777777" w:rsidTr="0032027B">
        <w:trPr>
          <w:trHeight w:val="340"/>
        </w:trPr>
        <w:tc>
          <w:tcPr>
            <w:tcW w:w="2043" w:type="pct"/>
            <w:hideMark/>
          </w:tcPr>
          <w:p w14:paraId="38C7E9EB" w14:textId="77777777" w:rsidR="00DD289C" w:rsidRDefault="00DD289C" w:rsidP="00DD289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Se donner le droit à l’erreur</w:t>
            </w:r>
          </w:p>
          <w:p w14:paraId="6865BCE0" w14:textId="77777777" w:rsidR="00DD289C" w:rsidRPr="00016F63" w:rsidRDefault="00DD289C" w:rsidP="00DD289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220BDBC8" w14:textId="77777777" w:rsidR="00DD289C" w:rsidRPr="00EB73F5" w:rsidRDefault="00DD289C" w:rsidP="00D36C69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3BFB4B8B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28DDCB4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0758AAA1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</w:tcPr>
          <w:p w14:paraId="6F968FAB" w14:textId="77777777"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DD289C" w:rsidRPr="00D95717" w14:paraId="4AA2387F" w14:textId="77777777" w:rsidTr="0032027B">
        <w:trPr>
          <w:trHeight w:val="340"/>
        </w:trPr>
        <w:tc>
          <w:tcPr>
            <w:tcW w:w="2043" w:type="pct"/>
            <w:hideMark/>
          </w:tcPr>
          <w:p w14:paraId="26F5E825" w14:textId="77777777" w:rsidR="00DD289C" w:rsidRDefault="00DD289C" w:rsidP="00491D28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DD289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Prendre des risque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</w:p>
          <w:p w14:paraId="42D79035" w14:textId="77777777" w:rsidR="00DD289C" w:rsidRPr="00016F63" w:rsidRDefault="00DD289C" w:rsidP="00491D2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62C42701" w14:textId="77777777" w:rsidR="00DD289C" w:rsidRPr="00D95717" w:rsidRDefault="00DD289C" w:rsidP="00491D28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1A1944D5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56724F55" w14:textId="77777777" w:rsidR="00DD289C" w:rsidRPr="006100D6" w:rsidRDefault="00DD289C" w:rsidP="002B43A3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7A5A534E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</w:tcPr>
          <w:p w14:paraId="763AD8F5" w14:textId="77777777"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C5271D" w:rsidRPr="00D95717" w14:paraId="57AEE8CD" w14:textId="77777777" w:rsidTr="00FC2E6F">
        <w:trPr>
          <w:trHeight w:val="340"/>
        </w:trPr>
        <w:tc>
          <w:tcPr>
            <w:tcW w:w="5000" w:type="pct"/>
            <w:gridSpan w:val="5"/>
            <w:shd w:val="clear" w:color="auto" w:fill="000000" w:themeFill="text1"/>
            <w:hideMark/>
          </w:tcPr>
          <w:p w14:paraId="4C5E45F7" w14:textId="77777777" w:rsidR="00C5271D" w:rsidRPr="00D95717" w:rsidRDefault="00F07B1F" w:rsidP="00B3269D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COMPRÉHENSION</w:t>
            </w:r>
          </w:p>
        </w:tc>
      </w:tr>
      <w:tr w:rsidR="0032027B" w:rsidRPr="00630037" w14:paraId="6BB1EDEE" w14:textId="77777777" w:rsidTr="0032027B">
        <w:trPr>
          <w:trHeight w:val="987"/>
        </w:trPr>
        <w:tc>
          <w:tcPr>
            <w:tcW w:w="2043" w:type="pct"/>
            <w:hideMark/>
          </w:tcPr>
          <w:p w14:paraId="6C25D2AB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Décoder  l’information</w:t>
            </w:r>
          </w:p>
          <w:p w14:paraId="020FCDEE" w14:textId="77777777" w:rsidR="0032027B" w:rsidRPr="00016F63" w:rsidRDefault="0032027B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335BD4D7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65010A7B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73FC015F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25CDA0E9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  <w:vMerge w:val="restart"/>
          </w:tcPr>
          <w:p w14:paraId="3C29B285" w14:textId="305F3995" w:rsidR="0032027B" w:rsidRPr="0032027B" w:rsidRDefault="0032027B" w:rsidP="0032027B">
            <w:pPr>
              <w:contextualSpacing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Survoler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texte de la situation (titre, intertitre, illustrations, tableaux).</w:t>
            </w:r>
          </w:p>
          <w:p w14:paraId="27D4EE91" w14:textId="11ACE1CD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Se renseigner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sur le contexte.</w:t>
            </w:r>
          </w:p>
          <w:p w14:paraId="2ED0F071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Reconnaître </w:t>
            </w:r>
            <w:r w:rsidRPr="0032027B">
              <w:rPr>
                <w:rFonts w:ascii="Tahoma" w:hAnsi="Tahoma" w:cs="Tahoma"/>
                <w:sz w:val="16"/>
                <w:szCs w:val="16"/>
              </w:rPr>
              <w:t>les données et les informations importantes.</w:t>
            </w:r>
          </w:p>
          <w:p w14:paraId="717D5090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Donner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un sens mathématique aux mots lus. (tableau mots vs représentation math) </w:t>
            </w:r>
          </w:p>
          <w:p w14:paraId="64143C0D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Barrer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l’information superflue.</w:t>
            </w:r>
          </w:p>
          <w:p w14:paraId="6D29F941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Écrire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notes et / ou des mots-clés dans la marge </w:t>
            </w:r>
            <w:r w:rsidRPr="0032027B">
              <w:rPr>
                <w:rFonts w:ascii="Tahoma" w:hAnsi="Tahoma" w:cs="Tahoma"/>
                <w:i/>
                <w:sz w:val="16"/>
                <w:szCs w:val="16"/>
              </w:rPr>
              <w:t>(annotation).</w:t>
            </w:r>
          </w:p>
          <w:p w14:paraId="494F6FD0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Visualiser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 la situation.</w:t>
            </w:r>
          </w:p>
          <w:p w14:paraId="0B3715EB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Reformuler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résumer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synonymes.</w:t>
            </w:r>
          </w:p>
          <w:p w14:paraId="3ABEA4C4" w14:textId="7777777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Consulter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ressources :</w:t>
            </w:r>
          </w:p>
          <w:p w14:paraId="3EC3C028" w14:textId="77777777" w:rsidR="0032027B" w:rsidRPr="0032027B" w:rsidRDefault="0032027B" w:rsidP="0032027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  <w:sz w:val="16"/>
                <w:szCs w:val="16"/>
              </w:rPr>
            </w:pPr>
            <w:r w:rsidRPr="0032027B">
              <w:rPr>
                <w:rFonts w:ascii="Tahoma" w:hAnsi="Tahoma" w:cs="Tahoma"/>
                <w:i/>
                <w:sz w:val="16"/>
                <w:szCs w:val="16"/>
              </w:rPr>
              <w:t>dictionnaire, lexique</w:t>
            </w:r>
          </w:p>
          <w:p w14:paraId="76AF86E9" w14:textId="77777777" w:rsidR="0032027B" w:rsidRPr="0032027B" w:rsidRDefault="0032027B" w:rsidP="0032027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  <w:sz w:val="16"/>
                <w:szCs w:val="16"/>
              </w:rPr>
            </w:pPr>
            <w:r w:rsidRPr="0032027B">
              <w:rPr>
                <w:rFonts w:ascii="Tahoma" w:hAnsi="Tahoma" w:cs="Tahoma"/>
                <w:i/>
                <w:sz w:val="16"/>
                <w:szCs w:val="16"/>
              </w:rPr>
              <w:t>notes de cours</w:t>
            </w:r>
          </w:p>
          <w:p w14:paraId="46D78451" w14:textId="77777777" w:rsidR="0032027B" w:rsidRPr="0032027B" w:rsidRDefault="0032027B" w:rsidP="0032027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  <w:sz w:val="16"/>
                <w:szCs w:val="16"/>
              </w:rPr>
            </w:pPr>
            <w:r w:rsidRPr="0032027B">
              <w:rPr>
                <w:rFonts w:ascii="Tahoma" w:hAnsi="Tahoma" w:cs="Tahoma"/>
                <w:i/>
                <w:sz w:val="16"/>
                <w:szCs w:val="16"/>
              </w:rPr>
              <w:t>anciens exercices</w:t>
            </w:r>
          </w:p>
          <w:p w14:paraId="54FBF203" w14:textId="77777777" w:rsidR="0032027B" w:rsidRPr="0032027B" w:rsidRDefault="0032027B" w:rsidP="0032027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  <w:sz w:val="16"/>
                <w:szCs w:val="16"/>
              </w:rPr>
            </w:pPr>
            <w:r w:rsidRPr="0032027B">
              <w:rPr>
                <w:rFonts w:ascii="Tahoma" w:hAnsi="Tahoma" w:cs="Tahoma"/>
                <w:i/>
                <w:sz w:val="16"/>
                <w:szCs w:val="16"/>
              </w:rPr>
              <w:t>encyclopédie, web</w:t>
            </w:r>
          </w:p>
          <w:p w14:paraId="7A8F8845" w14:textId="77777777" w:rsidR="0032027B" w:rsidRDefault="0032027B" w:rsidP="0032027B">
            <w:pPr>
              <w:tabs>
                <w:tab w:val="left" w:pos="284"/>
              </w:tabs>
              <w:ind w:left="284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2027B">
              <w:rPr>
                <w:rFonts w:ascii="Tahoma" w:hAnsi="Tahoma" w:cs="Tahoma"/>
                <w:i/>
                <w:sz w:val="16"/>
                <w:szCs w:val="16"/>
              </w:rPr>
              <w:t>enseignant</w:t>
            </w:r>
          </w:p>
          <w:p w14:paraId="4CDF0CE7" w14:textId="6F6BB287" w:rsidR="0032027B" w:rsidRPr="0032027B" w:rsidRDefault="0032027B" w:rsidP="0032027B">
            <w:pPr>
              <w:tabs>
                <w:tab w:val="left" w:pos="284"/>
              </w:tabs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une représentation mentale de la situation… </w:t>
            </w:r>
          </w:p>
          <w:p w14:paraId="23FEDE19" w14:textId="77777777" w:rsidR="0032027B" w:rsidRPr="0032027B" w:rsidRDefault="0032027B" w:rsidP="0032027B">
            <w:pPr>
              <w:tabs>
                <w:tab w:val="left" w:pos="257"/>
                <w:tab w:val="num" w:pos="319"/>
              </w:tabs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Reconnaître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ressemblances et les différences entre la tâche à accomplir et des problèmes déjà résolus. </w:t>
            </w:r>
          </w:p>
          <w:p w14:paraId="5FC13045" w14:textId="1DCE2104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Se représenter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, au besoin, la situation (ou une partie de celle-ci) à l’aide d’un dessin, d’un schéma, d’un graphique, d’un tableau, d’un diagramme, d’une carte sémantique ou d’un autre mode de représentation. </w:t>
            </w:r>
          </w:p>
          <w:p w14:paraId="039B394E" w14:textId="5E3E6404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b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Manipuler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pour bien comprendre et me représenter la situation.</w:t>
            </w:r>
          </w:p>
          <w:p w14:paraId="5CA2C6CF" w14:textId="6E3A27D3" w:rsidR="0032027B" w:rsidRPr="00630037" w:rsidRDefault="0032027B" w:rsidP="0032027B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32027B" w:rsidRPr="00D95717" w14:paraId="604CB335" w14:textId="77777777" w:rsidTr="0032027B">
        <w:trPr>
          <w:trHeight w:val="340"/>
        </w:trPr>
        <w:tc>
          <w:tcPr>
            <w:tcW w:w="2043" w:type="pct"/>
            <w:hideMark/>
          </w:tcPr>
          <w:p w14:paraId="2401B188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</w:t>
            </w: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e représenter la situation</w:t>
            </w:r>
          </w:p>
          <w:p w14:paraId="700481CD" w14:textId="77777777" w:rsidR="0032027B" w:rsidRPr="00016F63" w:rsidRDefault="0032027B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77F475AD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785376BD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4FF2B78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C336958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  <w:vMerge/>
          </w:tcPr>
          <w:p w14:paraId="1B5D2B24" w14:textId="77777777" w:rsidR="0032027B" w:rsidRPr="00D95717" w:rsidRDefault="0032027B" w:rsidP="00F07B1F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7EE2375C" w14:textId="77777777" w:rsidTr="0032027B">
        <w:trPr>
          <w:trHeight w:val="340"/>
        </w:trPr>
        <w:tc>
          <w:tcPr>
            <w:tcW w:w="2043" w:type="pct"/>
            <w:hideMark/>
          </w:tcPr>
          <w:p w14:paraId="7983DBC1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F07B1F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Dégager l’information pertinente</w:t>
            </w:r>
          </w:p>
          <w:p w14:paraId="529283B5" w14:textId="77777777" w:rsidR="0032027B" w:rsidRPr="00016F63" w:rsidRDefault="0032027B" w:rsidP="00F07B1F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59D395B0" w14:textId="77777777" w:rsidR="0032027B" w:rsidRPr="00F07B1F" w:rsidRDefault="0032027B" w:rsidP="00F07B1F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25226019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2CD6CC9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0DD31C5C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4" w:type="pct"/>
            <w:vMerge/>
          </w:tcPr>
          <w:p w14:paraId="76F3B7E1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4772B1BE" w14:textId="77777777" w:rsidR="001855CC" w:rsidRDefault="001855CC">
      <w:pPr>
        <w:rPr>
          <w:sz w:val="10"/>
          <w:szCs w:val="10"/>
        </w:rPr>
      </w:pPr>
    </w:p>
    <w:p w14:paraId="169A3400" w14:textId="77777777" w:rsidR="00A54026" w:rsidRDefault="00A54026">
      <w:pPr>
        <w:rPr>
          <w:sz w:val="10"/>
          <w:szCs w:val="10"/>
        </w:rPr>
      </w:pPr>
    </w:p>
    <w:p w14:paraId="34C998FA" w14:textId="77777777" w:rsidR="00A54026" w:rsidRPr="00A54026" w:rsidRDefault="00A54026">
      <w:pPr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A54026" w:rsidRPr="00A54026" w14:paraId="49324075" w14:textId="77777777" w:rsidTr="00A54026">
        <w:tc>
          <w:tcPr>
            <w:tcW w:w="10940" w:type="dxa"/>
          </w:tcPr>
          <w:p w14:paraId="26DFCB1F" w14:textId="77777777" w:rsidR="00A54026" w:rsidRPr="00A54026" w:rsidRDefault="00A54026">
            <w:pPr>
              <w:rPr>
                <w:rFonts w:ascii="Calibri" w:hAnsi="Calibri" w:cs="Arial"/>
                <w:sz w:val="20"/>
                <w:szCs w:val="20"/>
              </w:rPr>
            </w:pPr>
            <w:r w:rsidRPr="00A54026">
              <w:rPr>
                <w:rFonts w:ascii="Calibri" w:hAnsi="Calibri" w:cs="Arial"/>
                <w:sz w:val="20"/>
                <w:szCs w:val="20"/>
              </w:rPr>
              <w:t>Commentaires :</w:t>
            </w:r>
          </w:p>
          <w:p w14:paraId="728032A2" w14:textId="77777777" w:rsidR="00A54026" w:rsidRPr="00A54026" w:rsidRDefault="00A54026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3B2370E8" w14:textId="77777777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F3817" w14:textId="77777777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07B2F5" w14:textId="77777777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AEFC8" w14:textId="77777777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1D87C0" w14:textId="77777777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531BF" w14:textId="483EA8D5" w:rsidR="00A54026" w:rsidRPr="00A54026" w:rsidRDefault="00A540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240314" w14:textId="77777777" w:rsidR="00A54026" w:rsidRDefault="00A54026">
      <w:pPr>
        <w:rPr>
          <w:sz w:val="10"/>
          <w:szCs w:val="10"/>
        </w:rPr>
      </w:pPr>
    </w:p>
    <w:p w14:paraId="2696F667" w14:textId="77777777" w:rsidR="00A54026" w:rsidRDefault="00A54026">
      <w:pPr>
        <w:rPr>
          <w:sz w:val="10"/>
          <w:szCs w:val="10"/>
        </w:rPr>
      </w:pPr>
    </w:p>
    <w:p w14:paraId="0877829F" w14:textId="77777777" w:rsidR="00A54026" w:rsidRDefault="00A54026">
      <w:pPr>
        <w:rPr>
          <w:sz w:val="10"/>
          <w:szCs w:val="10"/>
        </w:rPr>
      </w:pPr>
    </w:p>
    <w:p w14:paraId="387C77DC" w14:textId="77777777" w:rsidR="00A54026" w:rsidRDefault="00A54026">
      <w:pPr>
        <w:rPr>
          <w:sz w:val="10"/>
          <w:szCs w:val="10"/>
        </w:rPr>
      </w:pPr>
    </w:p>
    <w:p w14:paraId="4A6CF46C" w14:textId="77777777" w:rsidR="00A54026" w:rsidRDefault="00A54026">
      <w:pPr>
        <w:rPr>
          <w:sz w:val="10"/>
          <w:szCs w:val="10"/>
        </w:rPr>
      </w:pPr>
    </w:p>
    <w:p w14:paraId="50E9B1CB" w14:textId="77777777" w:rsidR="00A54026" w:rsidRPr="0068466C" w:rsidRDefault="00A54026">
      <w:pPr>
        <w:rPr>
          <w:sz w:val="10"/>
          <w:szCs w:val="1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3"/>
      </w:tblGrid>
      <w:tr w:rsidR="00EB73F5" w:rsidRPr="00D95717" w14:paraId="702DB1EB" w14:textId="77777777" w:rsidTr="00FC2E6F">
        <w:trPr>
          <w:trHeight w:val="340"/>
        </w:trPr>
        <w:tc>
          <w:tcPr>
            <w:tcW w:w="10917" w:type="dxa"/>
            <w:gridSpan w:val="6"/>
            <w:shd w:val="clear" w:color="auto" w:fill="000000" w:themeFill="text1"/>
          </w:tcPr>
          <w:p w14:paraId="1619A077" w14:textId="77777777" w:rsidR="00EB73F5" w:rsidRPr="00D95717" w:rsidRDefault="00F07B1F" w:rsidP="002B43A3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</w:t>
            </w:r>
            <w:r w:rsidRPr="00FC2E6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shd w:val="clear" w:color="auto" w:fill="000000" w:themeFill="text1"/>
                <w:lang w:eastAsia="fr-CA"/>
              </w:rPr>
              <w:t>A</w:t>
            </w:r>
            <w:r w:rsidRPr="00F07B1F"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 xml:space="preserve"> PLANIFICATION</w:t>
            </w:r>
          </w:p>
        </w:tc>
      </w:tr>
      <w:tr w:rsidR="0032027B" w:rsidRPr="00630037" w14:paraId="139E3423" w14:textId="77777777" w:rsidTr="00FC2E6F">
        <w:trPr>
          <w:gridAfter w:val="1"/>
          <w:wAfter w:w="33" w:type="dxa"/>
          <w:trHeight w:val="965"/>
        </w:trPr>
        <w:tc>
          <w:tcPr>
            <w:tcW w:w="4505" w:type="dxa"/>
            <w:hideMark/>
          </w:tcPr>
          <w:p w14:paraId="240F8985" w14:textId="77777777" w:rsidR="0032027B" w:rsidRPr="0068466C" w:rsidRDefault="0032027B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Élaborer une démarche</w:t>
            </w:r>
          </w:p>
          <w:p w14:paraId="031B849E" w14:textId="77777777" w:rsidR="0032027B" w:rsidRPr="00DD289C" w:rsidRDefault="0032027B" w:rsidP="0032027B">
            <w:pPr>
              <w:spacing w:line="276" w:lineRule="auto"/>
              <w:rPr>
                <w:rFonts w:ascii="Arial" w:eastAsia="Times New Roman" w:hAnsi="Arial" w:cs="Arial"/>
                <w:b/>
                <w:color w:val="auto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51BB57F2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1B29C1C0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2BFA9D45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vMerge w:val="restart"/>
          </w:tcPr>
          <w:p w14:paraId="5AA8300F" w14:textId="77777777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Cerner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la tâche à accomplir.</w:t>
            </w:r>
          </w:p>
          <w:p w14:paraId="56323447" w14:textId="77777777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Décomposer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tâche à accomplir en plusieurs étapes.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Diviser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problème en sous-problèmes. </w:t>
            </w:r>
          </w:p>
          <w:p w14:paraId="43153723" w14:textId="0C3126B0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listes.</w:t>
            </w:r>
          </w:p>
          <w:p w14:paraId="1FF118A7" w14:textId="77777777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ressortir de nouvelles données à partir de celles déjà connues.</w:t>
            </w:r>
          </w:p>
          <w:p w14:paraId="0D32DDEF" w14:textId="77777777" w:rsidR="0032027B" w:rsidRPr="0032027B" w:rsidRDefault="0032027B" w:rsidP="0032027B">
            <w:pPr>
              <w:spacing w:line="276" w:lineRule="auto"/>
              <w:ind w:right="175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Identifier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renseignements manquants.</w:t>
            </w:r>
          </w:p>
          <w:p w14:paraId="7BDB86FE" w14:textId="2FD4A7AB" w:rsidR="0032027B" w:rsidRPr="0032027B" w:rsidRDefault="0032027B" w:rsidP="0032027B">
            <w:p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Identifier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concepts et les processus nécessaires.</w:t>
            </w:r>
          </w:p>
          <w:p w14:paraId="54A5E010" w14:textId="77777777" w:rsidR="0032027B" w:rsidRDefault="0032027B" w:rsidP="0032027B">
            <w:pPr>
              <w:tabs>
                <w:tab w:val="left" w:pos="219"/>
              </w:tabs>
              <w:ind w:right="319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FD6ABE5" w14:textId="77777777" w:rsidR="0032027B" w:rsidRPr="0032027B" w:rsidRDefault="0032027B" w:rsidP="0032027B">
            <w:p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Prévoir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matériel nécessaire :</w:t>
            </w:r>
          </w:p>
          <w:p w14:paraId="598D4023" w14:textId="77777777" w:rsidR="0032027B" w:rsidRPr="0032027B" w:rsidRDefault="0032027B" w:rsidP="0032027B">
            <w:pPr>
              <w:numPr>
                <w:ilvl w:val="0"/>
                <w:numId w:val="2"/>
              </w:num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Calculatrice, logiciel</w:t>
            </w:r>
          </w:p>
          <w:p w14:paraId="1AE277A7" w14:textId="77777777" w:rsidR="0032027B" w:rsidRPr="0032027B" w:rsidRDefault="0032027B" w:rsidP="0032027B">
            <w:pPr>
              <w:numPr>
                <w:ilvl w:val="0"/>
                <w:numId w:val="2"/>
              </w:num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papier quadrillé</w:t>
            </w:r>
          </w:p>
          <w:p w14:paraId="7D14FB96" w14:textId="77777777" w:rsidR="0032027B" w:rsidRPr="0032027B" w:rsidRDefault="0032027B" w:rsidP="0032027B">
            <w:pPr>
              <w:numPr>
                <w:ilvl w:val="0"/>
                <w:numId w:val="2"/>
              </w:num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instruments de géométrie, de mesure, etc.</w:t>
            </w:r>
          </w:p>
          <w:p w14:paraId="290492FE" w14:textId="77777777" w:rsidR="0032027B" w:rsidRPr="0032027B" w:rsidRDefault="0032027B" w:rsidP="0032027B">
            <w:pPr>
              <w:numPr>
                <w:ilvl w:val="0"/>
                <w:numId w:val="2"/>
              </w:num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notes de cours…</w:t>
            </w:r>
          </w:p>
          <w:p w14:paraId="0C3CDEC4" w14:textId="1D962A29" w:rsidR="0032027B" w:rsidRPr="0032027B" w:rsidRDefault="0032027B" w:rsidP="0032027B">
            <w:pPr>
              <w:numPr>
                <w:ilvl w:val="0"/>
                <w:numId w:val="2"/>
              </w:numPr>
              <w:tabs>
                <w:tab w:val="left" w:pos="219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 xml:space="preserve"> Feuilles de formules</w:t>
            </w:r>
          </w:p>
          <w:p w14:paraId="644A8E36" w14:textId="3C759D62" w:rsidR="0032027B" w:rsidRPr="0032027B" w:rsidRDefault="0032027B" w:rsidP="0032027B">
            <w:p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Estimer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temps nécessaire à la tâche. </w:t>
            </w:r>
          </w:p>
          <w:p w14:paraId="4B12CBD4" w14:textId="515EC9EE" w:rsidR="0032027B" w:rsidRP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Prédire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résultat et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formuler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une hypothèse.</w:t>
            </w:r>
          </w:p>
          <w:p w14:paraId="6015B0A0" w14:textId="7AA970F1" w:rsidR="0032027B" w:rsidRP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Élabore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une démarche (plan d’action) claire, efficace et facile à suivre </w:t>
            </w:r>
          </w:p>
          <w:p w14:paraId="48703496" w14:textId="3223794F" w:rsidR="0032027B" w:rsidRPr="00A54026" w:rsidRDefault="0032027B" w:rsidP="0068466C">
            <w:pPr>
              <w:contextualSpacing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Trouver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liens entre les éléments du problème,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créer 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des relations. </w:t>
            </w:r>
          </w:p>
        </w:tc>
      </w:tr>
      <w:tr w:rsidR="0032027B" w:rsidRPr="00D95717" w14:paraId="7424938E" w14:textId="77777777" w:rsidTr="00FC2E6F">
        <w:trPr>
          <w:gridAfter w:val="1"/>
          <w:wAfter w:w="33" w:type="dxa"/>
          <w:trHeight w:val="340"/>
        </w:trPr>
        <w:tc>
          <w:tcPr>
            <w:tcW w:w="4505" w:type="dxa"/>
            <w:hideMark/>
          </w:tcPr>
          <w:p w14:paraId="3742EDCB" w14:textId="77777777" w:rsidR="0032027B" w:rsidRDefault="0032027B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Choisir les bonnes ressources</w:t>
            </w:r>
          </w:p>
          <w:p w14:paraId="1DA95EBD" w14:textId="77777777" w:rsidR="0032027B" w:rsidRPr="00016F63" w:rsidRDefault="0032027B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05A431E9" w14:textId="77777777" w:rsidR="0032027B" w:rsidRPr="00D36C69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071B626F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409BE4F0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37AA8FE6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vMerge/>
          </w:tcPr>
          <w:p w14:paraId="504EA534" w14:textId="77777777" w:rsidR="0032027B" w:rsidRPr="00D95717" w:rsidRDefault="0032027B" w:rsidP="0068466C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34872924" w14:textId="77777777" w:rsidTr="00FC2E6F">
        <w:trPr>
          <w:gridAfter w:val="1"/>
          <w:wAfter w:w="33" w:type="dxa"/>
          <w:trHeight w:val="340"/>
        </w:trPr>
        <w:tc>
          <w:tcPr>
            <w:tcW w:w="4505" w:type="dxa"/>
            <w:hideMark/>
          </w:tcPr>
          <w:p w14:paraId="3A3D9C5B" w14:textId="77777777" w:rsidR="0032027B" w:rsidRDefault="0032027B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Établir des conjectures</w:t>
            </w:r>
          </w:p>
          <w:p w14:paraId="68A42CF1" w14:textId="77777777" w:rsidR="0032027B" w:rsidRPr="00016F63" w:rsidRDefault="0032027B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7D5D0A3D" w14:textId="77777777" w:rsidR="0032027B" w:rsidRPr="00EB73F5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755ECD8D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5100A31E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207E8A58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vMerge/>
          </w:tcPr>
          <w:p w14:paraId="318E20A5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3FC39DEA" w14:textId="77777777" w:rsidTr="00FC2E6F">
        <w:trPr>
          <w:gridAfter w:val="1"/>
          <w:wAfter w:w="33" w:type="dxa"/>
          <w:trHeight w:val="340"/>
        </w:trPr>
        <w:tc>
          <w:tcPr>
            <w:tcW w:w="4505" w:type="dxa"/>
            <w:hideMark/>
          </w:tcPr>
          <w:p w14:paraId="404223B1" w14:textId="77777777" w:rsidR="0032027B" w:rsidRDefault="0032027B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Former des liens de concepts et processus</w:t>
            </w:r>
          </w:p>
          <w:p w14:paraId="4460206E" w14:textId="77777777" w:rsidR="0032027B" w:rsidRPr="00016F63" w:rsidRDefault="0032027B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36C901B7" w14:textId="77777777" w:rsidR="0032027B" w:rsidRPr="00D95717" w:rsidRDefault="0032027B" w:rsidP="0032027B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58539695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19C4A873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287F00D8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vMerge/>
          </w:tcPr>
          <w:p w14:paraId="2B5039BC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5CB0C827" w14:textId="77777777" w:rsidTr="00FC2E6F">
        <w:trPr>
          <w:gridAfter w:val="1"/>
          <w:wAfter w:w="33" w:type="dxa"/>
          <w:trHeight w:val="340"/>
        </w:trPr>
        <w:tc>
          <w:tcPr>
            <w:tcW w:w="4505" w:type="dxa"/>
            <w:hideMark/>
          </w:tcPr>
          <w:p w14:paraId="4E8DF1D3" w14:textId="77777777" w:rsidR="0032027B" w:rsidRDefault="0032027B" w:rsidP="0068466C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68466C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Diviser la tâche</w:t>
            </w:r>
          </w:p>
          <w:p w14:paraId="368300FF" w14:textId="77777777" w:rsidR="0032027B" w:rsidRPr="00016F63" w:rsidRDefault="0032027B" w:rsidP="0068466C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5ACA0C34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1443115E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6BFDFAE5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86" w:type="dxa"/>
          </w:tcPr>
          <w:p w14:paraId="098F026E" w14:textId="77777777" w:rsidR="0032027B" w:rsidRPr="006100D6" w:rsidRDefault="0032027B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5521" w:type="dxa"/>
            <w:vMerge/>
          </w:tcPr>
          <w:p w14:paraId="4E5CE457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04FB6540" w14:textId="77777777" w:rsidR="001855CC" w:rsidRDefault="001855CC">
      <w:pPr>
        <w:rPr>
          <w:sz w:val="10"/>
          <w:szCs w:val="10"/>
        </w:rPr>
      </w:pPr>
    </w:p>
    <w:p w14:paraId="3B67FD00" w14:textId="77777777" w:rsidR="00FC2E6F" w:rsidRPr="0068466C" w:rsidRDefault="00FC2E6F">
      <w:pPr>
        <w:rPr>
          <w:sz w:val="10"/>
          <w:szCs w:val="10"/>
        </w:rPr>
      </w:pPr>
    </w:p>
    <w:tbl>
      <w:tblPr>
        <w:tblStyle w:val="Grilledutableau"/>
        <w:tblW w:w="4956" w:type="pct"/>
        <w:tblLook w:val="04A0" w:firstRow="1" w:lastRow="0" w:firstColumn="1" w:lastColumn="0" w:noHBand="0" w:noVBand="1"/>
      </w:tblPr>
      <w:tblGrid>
        <w:gridCol w:w="4463"/>
        <w:gridCol w:w="266"/>
        <w:gridCol w:w="349"/>
        <w:gridCol w:w="349"/>
        <w:gridCol w:w="5492"/>
      </w:tblGrid>
      <w:tr w:rsidR="007778EB" w:rsidRPr="00D95717" w14:paraId="03C48C0F" w14:textId="77777777" w:rsidTr="00FC2E6F">
        <w:trPr>
          <w:trHeight w:val="340"/>
        </w:trPr>
        <w:tc>
          <w:tcPr>
            <w:tcW w:w="5000" w:type="pct"/>
            <w:gridSpan w:val="5"/>
            <w:shd w:val="clear" w:color="auto" w:fill="000000" w:themeFill="text1"/>
            <w:hideMark/>
          </w:tcPr>
          <w:p w14:paraId="1F61BE0C" w14:textId="77777777" w:rsidR="007778EB" w:rsidRPr="00D95717" w:rsidRDefault="00F07B1F" w:rsidP="007778EB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L’EXÉCUTION</w:t>
            </w:r>
          </w:p>
        </w:tc>
      </w:tr>
      <w:tr w:rsidR="0032027B" w:rsidRPr="00630037" w14:paraId="7514013A" w14:textId="77777777" w:rsidTr="0032027B">
        <w:trPr>
          <w:trHeight w:val="800"/>
        </w:trPr>
        <w:tc>
          <w:tcPr>
            <w:tcW w:w="2043" w:type="pct"/>
            <w:hideMark/>
          </w:tcPr>
          <w:p w14:paraId="263DC9AF" w14:textId="77777777" w:rsidR="0032027B" w:rsidRPr="00016F63" w:rsidRDefault="0032027B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Utiliser efficacement  les ressources</w:t>
            </w:r>
          </w:p>
          <w:p w14:paraId="2B6EF4D3" w14:textId="77777777" w:rsidR="0032027B" w:rsidRPr="00016F63" w:rsidRDefault="0032027B" w:rsidP="0032027B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5AB3099C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2184800A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7330B55B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2EAA46F7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 w:val="restart"/>
          </w:tcPr>
          <w:p w14:paraId="2D9AF163" w14:textId="77777777" w:rsid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0857349" w14:textId="77777777" w:rsidR="0032027B" w:rsidRP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Exécuter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plan établi. </w:t>
            </w:r>
          </w:p>
          <w:p w14:paraId="17BF58B5" w14:textId="77777777" w:rsidR="0032027B" w:rsidRP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Laisser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traces claires des calculs.</w:t>
            </w:r>
          </w:p>
          <w:p w14:paraId="74441A65" w14:textId="5E720BD4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démarche d'un problème analogue déjà   résolu.</w:t>
            </w:r>
          </w:p>
          <w:p w14:paraId="15D38153" w14:textId="2CC21B38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Utilise</w:t>
            </w:r>
            <w:r w:rsidRPr="0032027B">
              <w:rPr>
                <w:rFonts w:ascii="Tahoma" w:hAnsi="Tahoma" w:cs="Tahoma"/>
                <w:sz w:val="16"/>
                <w:szCs w:val="16"/>
              </w:rPr>
              <w:t>r sa créativité.</w:t>
            </w:r>
          </w:p>
          <w:p w14:paraId="37446C78" w14:textId="77777777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essais erreurs.</w:t>
            </w:r>
          </w:p>
          <w:p w14:paraId="06EA8F69" w14:textId="77777777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Travailler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à rebours.</w:t>
            </w:r>
          </w:p>
          <w:p w14:paraId="79DDE657" w14:textId="77777777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Utiliser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un modèle, une formule, une équation.</w:t>
            </w:r>
          </w:p>
          <w:p w14:paraId="6DD9281D" w14:textId="77777777" w:rsidR="0032027B" w:rsidRPr="0032027B" w:rsidRDefault="0032027B" w:rsidP="0032027B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Persévérer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même si c’est difficile.</w:t>
            </w:r>
          </w:p>
          <w:p w14:paraId="6D972417" w14:textId="77777777" w:rsidR="0032027B" w:rsidRPr="0032027B" w:rsidRDefault="0032027B" w:rsidP="0032027B">
            <w:pPr>
              <w:tabs>
                <w:tab w:val="left" w:pos="219"/>
              </w:tabs>
              <w:spacing w:line="276" w:lineRule="auto"/>
              <w:ind w:right="319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Demander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de l’aide lorsque c’est possible.</w:t>
            </w:r>
          </w:p>
          <w:p w14:paraId="55714294" w14:textId="7A91B381" w:rsidR="0032027B" w:rsidRPr="00630037" w:rsidRDefault="0032027B" w:rsidP="0032027B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32027B" w:rsidRPr="00D95717" w14:paraId="4624B1F1" w14:textId="77777777" w:rsidTr="0032027B">
        <w:trPr>
          <w:trHeight w:val="340"/>
        </w:trPr>
        <w:tc>
          <w:tcPr>
            <w:tcW w:w="2043" w:type="pct"/>
            <w:hideMark/>
          </w:tcPr>
          <w:p w14:paraId="1B8009A1" w14:textId="77777777" w:rsidR="0032027B" w:rsidRPr="00016F63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Mobiliser ses ressources</w:t>
            </w:r>
          </w:p>
          <w:p w14:paraId="19FE2D33" w14:textId="77777777" w:rsidR="0032027B" w:rsidRPr="00016F63" w:rsidRDefault="0032027B" w:rsidP="0032027B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4718AA7C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1851304A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7DB6472B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54D536FA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/>
          </w:tcPr>
          <w:p w14:paraId="12AB067D" w14:textId="77777777" w:rsidR="0032027B" w:rsidRPr="00D95717" w:rsidRDefault="0032027B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3BF7EB9E" w14:textId="77777777" w:rsidTr="0032027B">
        <w:trPr>
          <w:trHeight w:val="340"/>
        </w:trPr>
        <w:tc>
          <w:tcPr>
            <w:tcW w:w="2043" w:type="pct"/>
            <w:hideMark/>
          </w:tcPr>
          <w:p w14:paraId="08CB3DCD" w14:textId="77777777" w:rsidR="0032027B" w:rsidRPr="00016F63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Appliquer efficacement et les processus</w:t>
            </w:r>
          </w:p>
          <w:p w14:paraId="780E8D61" w14:textId="77777777" w:rsidR="0032027B" w:rsidRPr="00016F63" w:rsidRDefault="0032027B" w:rsidP="0032027B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6152AD02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3BC41FC9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6E0437BC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2DB1FB5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/>
          </w:tcPr>
          <w:p w14:paraId="1B5C38B3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07B1F" w:rsidRPr="00D95717" w14:paraId="5418E006" w14:textId="77777777" w:rsidTr="00FC2E6F">
        <w:trPr>
          <w:trHeight w:val="340"/>
        </w:trPr>
        <w:tc>
          <w:tcPr>
            <w:tcW w:w="5000" w:type="pct"/>
            <w:gridSpan w:val="5"/>
            <w:shd w:val="clear" w:color="auto" w:fill="000000" w:themeFill="text1"/>
            <w:hideMark/>
          </w:tcPr>
          <w:p w14:paraId="3116D5E8" w14:textId="77777777" w:rsidR="00F07B1F" w:rsidRPr="00D95717" w:rsidRDefault="00F07B1F" w:rsidP="0032027B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RÉFLEXION</w:t>
            </w:r>
          </w:p>
        </w:tc>
      </w:tr>
      <w:tr w:rsidR="0032027B" w:rsidRPr="00630037" w14:paraId="55D2A7CA" w14:textId="77777777" w:rsidTr="0032027B">
        <w:trPr>
          <w:trHeight w:val="328"/>
        </w:trPr>
        <w:tc>
          <w:tcPr>
            <w:tcW w:w="2043" w:type="pct"/>
            <w:vMerge w:val="restart"/>
            <w:hideMark/>
          </w:tcPr>
          <w:p w14:paraId="59572F9A" w14:textId="77777777" w:rsidR="0032027B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Réaliser des démonstrations de sa solution</w:t>
            </w:r>
          </w:p>
          <w:p w14:paraId="00CA1698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63D16B0E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7404EDDF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60" w:type="pct"/>
          </w:tcPr>
          <w:p w14:paraId="7C267DFE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60" w:type="pct"/>
          </w:tcPr>
          <w:p w14:paraId="6BBC6E62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515" w:type="pct"/>
            <w:vMerge w:val="restart"/>
          </w:tcPr>
          <w:p w14:paraId="0948CCA6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/>
                <w:b/>
                <w:sz w:val="16"/>
                <w:szCs w:val="16"/>
              </w:rPr>
            </w:pPr>
            <w:r w:rsidRPr="0032027B">
              <w:rPr>
                <w:rFonts w:ascii="Tahoma" w:hAnsi="Tahoma"/>
                <w:b/>
                <w:sz w:val="16"/>
                <w:szCs w:val="16"/>
              </w:rPr>
              <w:t xml:space="preserve">Se donner </w:t>
            </w:r>
            <w:r w:rsidRPr="0032027B">
              <w:rPr>
                <w:rFonts w:ascii="Tahoma" w:hAnsi="Tahoma"/>
                <w:sz w:val="16"/>
                <w:szCs w:val="16"/>
              </w:rPr>
              <w:t>une démarche de réflexion.</w:t>
            </w:r>
          </w:p>
          <w:p w14:paraId="48DFA55D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/>
                <w:b/>
                <w:sz w:val="16"/>
                <w:szCs w:val="16"/>
              </w:rPr>
              <w:t>S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'arrêter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pour prendre du recul et 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retours sur le travail.</w:t>
            </w:r>
          </w:p>
          <w:p w14:paraId="46D7CF4E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d’avoir rempli la tâche à accomplir. </w:t>
            </w:r>
          </w:p>
          <w:p w14:paraId="6038BA1A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Se poser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questions sur sa démarche et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ajuster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sa stratégie au besoin.</w:t>
            </w:r>
          </w:p>
          <w:p w14:paraId="7B485E52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réponses trouvées, les calculs effectués.  </w:t>
            </w:r>
          </w:p>
          <w:p w14:paraId="225758B1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d’avoir respecté les consignes et les contraintes.</w:t>
            </w:r>
          </w:p>
          <w:p w14:paraId="0BF23D2B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unités de mesure.</w:t>
            </w:r>
          </w:p>
          <w:p w14:paraId="67215D4E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 xml:space="preserve">Comparer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mon résultat final avec le résultat anticipé.</w:t>
            </w:r>
          </w:p>
          <w:p w14:paraId="06056C81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procédure avec une démarche apprise.</w:t>
            </w:r>
          </w:p>
          <w:p w14:paraId="19204B4F" w14:textId="77777777" w:rsidR="0032027B" w:rsidRPr="0032027B" w:rsidRDefault="0032027B" w:rsidP="0032027B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sa réponse à l’aide d’exemple.</w:t>
            </w:r>
          </w:p>
          <w:p w14:paraId="36E3A235" w14:textId="15F1A551" w:rsidR="0032027B" w:rsidRPr="00A54026" w:rsidRDefault="0032027B" w:rsidP="00A54026">
            <w:pPr>
              <w:tabs>
                <w:tab w:val="left" w:pos="599"/>
              </w:tabs>
              <w:spacing w:before="120" w:after="120"/>
              <w:ind w:right="174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Essayer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 trouver une méthode différente pour résoudre le problème. </w:t>
            </w:r>
            <w:r w:rsidRPr="0032027B">
              <w:rPr>
                <w:rFonts w:ascii="Tahoma" w:hAnsi="Tahoma" w:cs="Tahoma"/>
                <w:b/>
                <w:sz w:val="16"/>
                <w:szCs w:val="16"/>
              </w:rPr>
              <w:t>Laisser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traces de ma validation</w:t>
            </w:r>
            <w:r w:rsidRPr="00690AAB">
              <w:rPr>
                <w:rFonts w:ascii="Tahoma" w:hAnsi="Tahoma" w:cs="Tahoma"/>
                <w:szCs w:val="20"/>
              </w:rPr>
              <w:t>.</w:t>
            </w:r>
          </w:p>
        </w:tc>
      </w:tr>
      <w:tr w:rsidR="0032027B" w:rsidRPr="00630037" w14:paraId="67EBAD26" w14:textId="77777777" w:rsidTr="0032027B">
        <w:trPr>
          <w:trHeight w:val="480"/>
        </w:trPr>
        <w:tc>
          <w:tcPr>
            <w:tcW w:w="2043" w:type="pct"/>
            <w:vMerge/>
            <w:hideMark/>
          </w:tcPr>
          <w:p w14:paraId="0D7BD6BD" w14:textId="77777777" w:rsidR="0032027B" w:rsidRPr="00016F63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62E9C8C8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3DC87C5E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4F580893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/>
          </w:tcPr>
          <w:p w14:paraId="7F4DD4DA" w14:textId="77777777" w:rsidR="0032027B" w:rsidRDefault="0032027B" w:rsidP="0032027B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32027B" w:rsidRPr="00D95717" w14:paraId="69E4E28F" w14:textId="77777777" w:rsidTr="0032027B">
        <w:trPr>
          <w:trHeight w:val="340"/>
        </w:trPr>
        <w:tc>
          <w:tcPr>
            <w:tcW w:w="2043" w:type="pct"/>
            <w:hideMark/>
          </w:tcPr>
          <w:p w14:paraId="575E71AE" w14:textId="77777777" w:rsidR="0032027B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Valider</w:t>
            </w:r>
          </w:p>
          <w:p w14:paraId="5D3C091C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63365C66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37839E1B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4F553E9C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144FC77B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/>
          </w:tcPr>
          <w:p w14:paraId="53A4873C" w14:textId="77777777" w:rsidR="0032027B" w:rsidRPr="00D95717" w:rsidRDefault="0032027B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1584EF24" w14:textId="77777777" w:rsidTr="0032027B">
        <w:trPr>
          <w:trHeight w:val="340"/>
        </w:trPr>
        <w:tc>
          <w:tcPr>
            <w:tcW w:w="2043" w:type="pct"/>
            <w:hideMark/>
          </w:tcPr>
          <w:p w14:paraId="0CD47905" w14:textId="77777777" w:rsidR="0032027B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S’autoréguler</w:t>
            </w:r>
          </w:p>
          <w:p w14:paraId="4E336BF7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25C1B095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22" w:type="pct"/>
          </w:tcPr>
          <w:p w14:paraId="12A01368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22153701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60" w:type="pct"/>
          </w:tcPr>
          <w:p w14:paraId="22EBDA03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15" w:type="pct"/>
            <w:vMerge/>
          </w:tcPr>
          <w:p w14:paraId="4D1764DA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27D6F9CB" w14:textId="671B9E06" w:rsidR="0032027B" w:rsidRDefault="0032027B">
      <w:pPr>
        <w:rPr>
          <w:sz w:val="20"/>
          <w:szCs w:val="20"/>
        </w:rPr>
      </w:pPr>
    </w:p>
    <w:p w14:paraId="298A3EAC" w14:textId="77777777" w:rsidR="0032027B" w:rsidRDefault="0032027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D8F8CDB" w14:textId="77777777" w:rsidR="00D95717" w:rsidRDefault="00D95717">
      <w:pPr>
        <w:rPr>
          <w:sz w:val="20"/>
          <w:szCs w:val="20"/>
        </w:rPr>
      </w:pPr>
    </w:p>
    <w:tbl>
      <w:tblPr>
        <w:tblStyle w:val="Grilledutableau"/>
        <w:tblW w:w="4956" w:type="pct"/>
        <w:tblLook w:val="04A0" w:firstRow="1" w:lastRow="0" w:firstColumn="1" w:lastColumn="0" w:noHBand="0" w:noVBand="1"/>
      </w:tblPr>
      <w:tblGrid>
        <w:gridCol w:w="4505"/>
        <w:gridCol w:w="286"/>
        <w:gridCol w:w="286"/>
        <w:gridCol w:w="286"/>
        <w:gridCol w:w="5521"/>
        <w:gridCol w:w="35"/>
      </w:tblGrid>
      <w:tr w:rsidR="0068466C" w:rsidRPr="00D95717" w14:paraId="26AFEC98" w14:textId="77777777" w:rsidTr="00FC2E6F">
        <w:trPr>
          <w:trHeight w:val="340"/>
        </w:trPr>
        <w:tc>
          <w:tcPr>
            <w:tcW w:w="5000" w:type="pct"/>
            <w:gridSpan w:val="6"/>
            <w:shd w:val="clear" w:color="auto" w:fill="000000" w:themeFill="text1"/>
            <w:hideMark/>
          </w:tcPr>
          <w:p w14:paraId="7D399FAF" w14:textId="77777777" w:rsidR="0068466C" w:rsidRPr="00D95717" w:rsidRDefault="0068466C" w:rsidP="0068466C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LA COMMUNICATION</w:t>
            </w:r>
          </w:p>
        </w:tc>
      </w:tr>
      <w:tr w:rsidR="0032027B" w:rsidRPr="00630037" w14:paraId="76DD6E2A" w14:textId="77777777" w:rsidTr="00FC2E6F">
        <w:trPr>
          <w:gridAfter w:val="1"/>
          <w:wAfter w:w="16" w:type="pct"/>
          <w:trHeight w:val="965"/>
        </w:trPr>
        <w:tc>
          <w:tcPr>
            <w:tcW w:w="2063" w:type="pct"/>
            <w:hideMark/>
          </w:tcPr>
          <w:p w14:paraId="46144BF9" w14:textId="77777777" w:rsidR="0032027B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Comprendre  et utilise le lexique</w:t>
            </w:r>
          </w:p>
          <w:p w14:paraId="13B3779C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67006194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14AC56AA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328580D0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46AB8939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 w:val="restart"/>
          </w:tcPr>
          <w:p w14:paraId="0CC0B237" w14:textId="77777777" w:rsid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Respecter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terminologie mathématique.</w:t>
            </w:r>
          </w:p>
          <w:p w14:paraId="6AAC7783" w14:textId="578192D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signes et les symboles de façon rigoureuse.</w:t>
            </w:r>
          </w:p>
          <w:p w14:paraId="2750A18C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d’avoir noté les unités de mesure.</w:t>
            </w:r>
          </w:p>
          <w:p w14:paraId="7DD62B90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que la démarche est compréhensible et structurée.</w:t>
            </w:r>
          </w:p>
          <w:p w14:paraId="1587039F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différents modes de représentation :</w:t>
            </w:r>
          </w:p>
          <w:p w14:paraId="77A2A4E7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Règle ou équation</w:t>
            </w:r>
          </w:p>
          <w:p w14:paraId="359D3053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tableau</w:t>
            </w:r>
          </w:p>
          <w:p w14:paraId="6A53A41C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tables de valeurs</w:t>
            </w:r>
          </w:p>
          <w:p w14:paraId="25CBBCB6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graphique</w:t>
            </w:r>
          </w:p>
          <w:p w14:paraId="1413533C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schéma</w:t>
            </w:r>
          </w:p>
          <w:p w14:paraId="446CD25A" w14:textId="77777777" w:rsidR="0032027B" w:rsidRPr="0032027B" w:rsidRDefault="0032027B" w:rsidP="0032027B">
            <w:pPr>
              <w:ind w:left="272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diagramme.</w:t>
            </w:r>
          </w:p>
          <w:p w14:paraId="1D755C7A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Être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en mesure de nommer les concepts mathématiques utilisés.</w:t>
            </w:r>
          </w:p>
          <w:p w14:paraId="785293B1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Tenir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compte du contexte et des destinataires.</w:t>
            </w:r>
          </w:p>
          <w:p w14:paraId="7323BAF4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 la qualité de la langue écrite.</w:t>
            </w:r>
          </w:p>
          <w:p w14:paraId="60EB5875" w14:textId="77777777" w:rsidR="0032027B" w:rsidRPr="0032027B" w:rsidRDefault="0032027B" w:rsidP="0032027B">
            <w:pPr>
              <w:spacing w:before="120" w:after="120"/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Communiquer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son résultat à l’aide de différents modes de représentations.  (Une phrase + un tableau + un dessin + un graphique)</w:t>
            </w:r>
          </w:p>
          <w:p w14:paraId="7C77A536" w14:textId="77777777" w:rsidR="0032027B" w:rsidRPr="0032027B" w:rsidRDefault="0032027B" w:rsidP="0032027B">
            <w:pPr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Être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en mesure d’expliquer mon raisonnement.</w:t>
            </w:r>
          </w:p>
          <w:p w14:paraId="3DBC2B7F" w14:textId="20EB180D" w:rsidR="0032027B" w:rsidRPr="0032027B" w:rsidRDefault="0032027B" w:rsidP="00016F63">
            <w:pPr>
              <w:rPr>
                <w:b/>
                <w:sz w:val="36"/>
                <w:szCs w:val="36"/>
              </w:rPr>
            </w:pPr>
            <w:r w:rsidRPr="0032027B">
              <w:rPr>
                <w:rFonts w:ascii="Tahoma" w:hAnsi="Tahoma" w:cs="Tahoma"/>
                <w:b/>
                <w:sz w:val="16"/>
                <w:szCs w:val="16"/>
              </w:rPr>
              <w:t>Tirer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conclusions.</w:t>
            </w:r>
          </w:p>
        </w:tc>
      </w:tr>
      <w:tr w:rsidR="0032027B" w:rsidRPr="00D95717" w14:paraId="1AC5638A" w14:textId="77777777" w:rsidTr="00FC2E6F">
        <w:trPr>
          <w:gridAfter w:val="1"/>
          <w:wAfter w:w="16" w:type="pct"/>
          <w:trHeight w:val="340"/>
        </w:trPr>
        <w:tc>
          <w:tcPr>
            <w:tcW w:w="2063" w:type="pct"/>
            <w:hideMark/>
          </w:tcPr>
          <w:p w14:paraId="27D848F4" w14:textId="77777777" w:rsidR="0032027B" w:rsidRDefault="0032027B" w:rsidP="00016F63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Interpréter ou transmettre un message</w:t>
            </w:r>
          </w:p>
          <w:p w14:paraId="2F7390AF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7F824D75" w14:textId="77777777" w:rsidR="0032027B" w:rsidRPr="00F07B1F" w:rsidRDefault="0032027B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44E27112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3E18AB36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536D1121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/>
          </w:tcPr>
          <w:p w14:paraId="5647C7B6" w14:textId="77777777" w:rsidR="0032027B" w:rsidRPr="00D95717" w:rsidRDefault="0032027B" w:rsidP="00016F63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32027B" w:rsidRPr="00D95717" w14:paraId="44B1E285" w14:textId="77777777" w:rsidTr="00FC2E6F">
        <w:trPr>
          <w:gridAfter w:val="1"/>
          <w:wAfter w:w="16" w:type="pct"/>
          <w:trHeight w:val="340"/>
        </w:trPr>
        <w:tc>
          <w:tcPr>
            <w:tcW w:w="2063" w:type="pct"/>
            <w:hideMark/>
          </w:tcPr>
          <w:p w14:paraId="2188777B" w14:textId="77777777" w:rsidR="0032027B" w:rsidRDefault="0032027B" w:rsidP="00111F13">
            <w:pP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Utiliser les signes, les symboles et les conventions</w:t>
            </w:r>
          </w:p>
          <w:p w14:paraId="0B5C7511" w14:textId="77777777" w:rsidR="0032027B" w:rsidRPr="00016F63" w:rsidRDefault="0032027B" w:rsidP="00016F63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7503B64F" w14:textId="77777777" w:rsidR="0032027B" w:rsidRPr="00F07B1F" w:rsidRDefault="0032027B" w:rsidP="0032027B">
            <w:pPr>
              <w:spacing w:line="276" w:lineRule="auto"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2A75EA30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08A60616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64443AE1" w14:textId="77777777" w:rsidR="0032027B" w:rsidRPr="006100D6" w:rsidRDefault="0032027B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28" w:type="pct"/>
            <w:vMerge/>
          </w:tcPr>
          <w:p w14:paraId="2893AF1E" w14:textId="77777777" w:rsidR="0032027B" w:rsidRPr="00D95717" w:rsidRDefault="0032027B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774BF33C" w14:textId="77777777" w:rsidR="00F07B1F" w:rsidRDefault="00F07B1F">
      <w:pPr>
        <w:rPr>
          <w:sz w:val="20"/>
          <w:szCs w:val="20"/>
        </w:rPr>
      </w:pPr>
    </w:p>
    <w:tbl>
      <w:tblPr>
        <w:tblStyle w:val="Grilledutableau"/>
        <w:tblW w:w="4956" w:type="pct"/>
        <w:tblLook w:val="04A0" w:firstRow="1" w:lastRow="0" w:firstColumn="1" w:lastColumn="0" w:noHBand="0" w:noVBand="1"/>
      </w:tblPr>
      <w:tblGrid>
        <w:gridCol w:w="4521"/>
        <w:gridCol w:w="286"/>
        <w:gridCol w:w="286"/>
        <w:gridCol w:w="286"/>
        <w:gridCol w:w="5540"/>
      </w:tblGrid>
      <w:tr w:rsidR="0068466C" w:rsidRPr="00D95717" w14:paraId="40EEF580" w14:textId="77777777" w:rsidTr="00FC2E6F">
        <w:trPr>
          <w:trHeight w:val="340"/>
        </w:trPr>
        <w:tc>
          <w:tcPr>
            <w:tcW w:w="5000" w:type="pct"/>
            <w:gridSpan w:val="5"/>
            <w:shd w:val="clear" w:color="auto" w:fill="000000" w:themeFill="text1"/>
            <w:hideMark/>
          </w:tcPr>
          <w:p w14:paraId="37BF4CB8" w14:textId="77777777" w:rsidR="0068466C" w:rsidRPr="00D95717" w:rsidRDefault="0068466C" w:rsidP="0032027B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  <w:t>LES PRÉALABLES</w:t>
            </w:r>
          </w:p>
        </w:tc>
      </w:tr>
      <w:tr w:rsidR="0068466C" w:rsidRPr="00630037" w14:paraId="1BDEA7CB" w14:textId="77777777" w:rsidTr="00FC2E6F">
        <w:trPr>
          <w:trHeight w:val="774"/>
        </w:trPr>
        <w:tc>
          <w:tcPr>
            <w:tcW w:w="2070" w:type="pct"/>
            <w:hideMark/>
          </w:tcPr>
          <w:p w14:paraId="2A4D145B" w14:textId="77777777" w:rsidR="00016F63" w:rsidRDefault="00016F63" w:rsidP="00016F6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Arithmétique </w:t>
            </w:r>
            <w:r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–</w:t>
            </w: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 xml:space="preserve"> Algèbre</w:t>
            </w:r>
          </w:p>
          <w:p w14:paraId="6A12AD44" w14:textId="77777777" w:rsidR="00111F13" w:rsidRPr="00111F13" w:rsidRDefault="00111F13" w:rsidP="00016F6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du nombre</w:t>
            </w:r>
          </w:p>
          <w:p w14:paraId="698DEB1C" w14:textId="77777777"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des opérations</w:t>
            </w:r>
          </w:p>
          <w:p w14:paraId="0481701C" w14:textId="77777777"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Relation d’équivalence</w:t>
            </w:r>
          </w:p>
          <w:p w14:paraId="1C63E9CC" w14:textId="725FD131" w:rsidR="00111F13" w:rsidRPr="00111F13" w:rsidRDefault="00111F13" w:rsidP="0032027B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proportionnalité</w:t>
            </w:r>
          </w:p>
        </w:tc>
        <w:tc>
          <w:tcPr>
            <w:tcW w:w="131" w:type="pct"/>
          </w:tcPr>
          <w:p w14:paraId="400CF886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4CA6F61C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3C3C6A50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</w:tcPr>
          <w:p w14:paraId="74C7463E" w14:textId="76066B4F" w:rsidR="0068466C" w:rsidRPr="00630037" w:rsidRDefault="0068466C" w:rsidP="0032027B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8466C" w:rsidRPr="00D95717" w14:paraId="68B0B003" w14:textId="77777777" w:rsidTr="00FC2E6F">
        <w:trPr>
          <w:trHeight w:val="340"/>
        </w:trPr>
        <w:tc>
          <w:tcPr>
            <w:tcW w:w="2070" w:type="pct"/>
            <w:hideMark/>
          </w:tcPr>
          <w:p w14:paraId="47D7E68B" w14:textId="77777777"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Statistiques et probabilités</w:t>
            </w:r>
          </w:p>
          <w:p w14:paraId="600DC34C" w14:textId="60E92A8D" w:rsidR="0068466C" w:rsidRPr="00A54026" w:rsidRDefault="00111F13" w:rsidP="0032027B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Traitement des données</w:t>
            </w:r>
          </w:p>
        </w:tc>
        <w:tc>
          <w:tcPr>
            <w:tcW w:w="131" w:type="pct"/>
          </w:tcPr>
          <w:p w14:paraId="0B0A235D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1EFB57B7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2B60D269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</w:tcPr>
          <w:p w14:paraId="3C74D233" w14:textId="77777777" w:rsidR="0068466C" w:rsidRPr="00D95717" w:rsidRDefault="0068466C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8466C" w:rsidRPr="00D95717" w14:paraId="0DE76438" w14:textId="77777777" w:rsidTr="00FC2E6F">
        <w:trPr>
          <w:trHeight w:val="340"/>
        </w:trPr>
        <w:tc>
          <w:tcPr>
            <w:tcW w:w="2070" w:type="pct"/>
            <w:hideMark/>
          </w:tcPr>
          <w:p w14:paraId="5D5D59DA" w14:textId="77777777" w:rsidR="00111F13" w:rsidRDefault="00111F13" w:rsidP="00111F13">
            <w:pPr>
              <w:contextualSpacing/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</w:pPr>
            <w:r w:rsidRPr="00016F63">
              <w:rPr>
                <w:rFonts w:ascii="Calibri" w:eastAsia="Calibri" w:hAnsi="Calibri" w:cs="Times New Roman"/>
                <w:b/>
                <w:color w:val="000000"/>
                <w:kern w:val="24"/>
                <w:szCs w:val="20"/>
                <w:lang w:eastAsia="fr-CA"/>
              </w:rPr>
              <w:t>Géométrie</w:t>
            </w:r>
          </w:p>
          <w:p w14:paraId="614CD636" w14:textId="77777777" w:rsidR="00111F13" w:rsidRPr="00111F13" w:rsidRDefault="00111F13" w:rsidP="00111F13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Mesure</w:t>
            </w:r>
          </w:p>
          <w:p w14:paraId="59D44A84" w14:textId="6C1256D6" w:rsidR="00016F63" w:rsidRPr="00A54026" w:rsidRDefault="00111F13" w:rsidP="00A54026">
            <w:pPr>
              <w:spacing w:line="276" w:lineRule="auto"/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</w:pP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sym w:font="Symbol" w:char="F0B7"/>
            </w:r>
            <w:r w:rsidRPr="00111F13"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 xml:space="preserve"> Sens </w:t>
            </w:r>
            <w:r>
              <w:rPr>
                <w:rFonts w:ascii="Calibri" w:eastAsia="Times New Roman" w:hAnsi="Calibri" w:cs="Arial"/>
                <w:color w:val="auto"/>
                <w:szCs w:val="22"/>
                <w:lang w:eastAsia="fr-CA"/>
              </w:rPr>
              <w:t>spatial et géométrie analytique</w:t>
            </w:r>
          </w:p>
        </w:tc>
        <w:tc>
          <w:tcPr>
            <w:tcW w:w="131" w:type="pct"/>
          </w:tcPr>
          <w:p w14:paraId="403B8B6F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4761073A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31" w:type="pct"/>
          </w:tcPr>
          <w:p w14:paraId="705F171B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537" w:type="pct"/>
          </w:tcPr>
          <w:p w14:paraId="0B065B40" w14:textId="77777777" w:rsidR="0068466C" w:rsidRPr="00D95717" w:rsidRDefault="0068466C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00FC7424" w14:textId="6C3AE564" w:rsidR="008805AB" w:rsidRDefault="008805AB">
      <w:pPr>
        <w:rPr>
          <w:sz w:val="20"/>
          <w:szCs w:val="20"/>
        </w:rPr>
      </w:pPr>
    </w:p>
    <w:p w14:paraId="3D33C8C7" w14:textId="2A264771" w:rsidR="008805AB" w:rsidRDefault="008805AB">
      <w:pPr>
        <w:rPr>
          <w:sz w:val="20"/>
          <w:szCs w:val="20"/>
        </w:rPr>
      </w:pPr>
    </w:p>
    <w:p w14:paraId="42956AFF" w14:textId="77777777" w:rsidR="0068466C" w:rsidRPr="00D95717" w:rsidRDefault="0068466C">
      <w:pPr>
        <w:rPr>
          <w:sz w:val="20"/>
          <w:szCs w:val="20"/>
        </w:rPr>
      </w:pPr>
    </w:p>
    <w:tbl>
      <w:tblPr>
        <w:tblStyle w:val="Listemoyenne1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3752B1" w:rsidRPr="0032027B" w14:paraId="5F450661" w14:textId="77777777" w:rsidTr="00111F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83C17ED" w14:textId="77777777" w:rsidR="003752B1" w:rsidRPr="0032027B" w:rsidRDefault="003752B1" w:rsidP="003752B1">
            <w:pP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</w:pPr>
            <w:r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Interventions efficaces :</w:t>
            </w:r>
          </w:p>
          <w:p w14:paraId="346EE9CA" w14:textId="77777777" w:rsidR="003752B1" w:rsidRPr="0032027B" w:rsidRDefault="003752B1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45B581E5" w14:textId="77777777" w:rsidR="003752B1" w:rsidRPr="0032027B" w:rsidRDefault="003752B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752B1" w:rsidRPr="0032027B" w14:paraId="7516EE5B" w14:textId="77777777" w:rsidTr="00111F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  <w:bottom w:val="single" w:sz="4" w:space="0" w:color="auto"/>
            </w:tcBorders>
          </w:tcPr>
          <w:p w14:paraId="7612AF6C" w14:textId="5F3E242E" w:rsidR="003752B1" w:rsidRPr="0032027B" w:rsidRDefault="002C2FBF" w:rsidP="003752B1">
            <w:pP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</w:pPr>
            <w:r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Adaptations </w:t>
            </w:r>
            <w:r w:rsidR="008E433A"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 xml:space="preserve">de l’enseignement </w:t>
            </w:r>
            <w:r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permettant l’accès à l’apprentissage:</w:t>
            </w:r>
          </w:p>
          <w:p w14:paraId="45E0A98F" w14:textId="77777777" w:rsidR="003752B1" w:rsidRPr="0032027B" w:rsidRDefault="003752B1" w:rsidP="003752B1">
            <w:pPr>
              <w:rPr>
                <w:rFonts w:ascii="Calibri" w:eastAsiaTheme="majorEastAsia" w:hAnsi="Calibri" w:cstheme="majorBidi"/>
                <w:b/>
                <w:sz w:val="20"/>
                <w:szCs w:val="20"/>
              </w:rPr>
            </w:pPr>
          </w:p>
          <w:p w14:paraId="56D5BF5F" w14:textId="77777777" w:rsidR="003752B1" w:rsidRPr="0032027B" w:rsidRDefault="003752B1" w:rsidP="003752B1">
            <w:pPr>
              <w:rPr>
                <w:rFonts w:ascii="Calibri" w:eastAsiaTheme="majorEastAsia" w:hAnsi="Calibri" w:cstheme="majorBidi"/>
                <w:b/>
                <w:sz w:val="20"/>
                <w:szCs w:val="20"/>
              </w:rPr>
            </w:pPr>
          </w:p>
          <w:p w14:paraId="611B72FB" w14:textId="77777777" w:rsidR="003752B1" w:rsidRPr="0032027B" w:rsidRDefault="003752B1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E0390" w:rsidRPr="0032027B" w14:paraId="5FF934E7" w14:textId="77777777" w:rsidTr="00111F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C31DD6" w14:textId="62C5F468" w:rsidR="002C2FBF" w:rsidRPr="0032027B" w:rsidRDefault="0032027B" w:rsidP="002C2FBF">
            <w:pP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</w:pPr>
            <w:r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C</w:t>
            </w:r>
            <w:r w:rsidR="002C2FBF" w:rsidRPr="0032027B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ommentaires :</w:t>
            </w:r>
          </w:p>
          <w:p w14:paraId="575C491F" w14:textId="77777777" w:rsidR="006E0390" w:rsidRPr="0032027B" w:rsidRDefault="006E0390" w:rsidP="003752B1">
            <w:pPr>
              <w:rPr>
                <w:rFonts w:ascii="Calibri" w:eastAsiaTheme="majorEastAsia" w:hAnsi="Calibri" w:cstheme="majorBidi"/>
                <w:b/>
                <w:sz w:val="20"/>
                <w:szCs w:val="20"/>
              </w:rPr>
            </w:pPr>
          </w:p>
          <w:p w14:paraId="0A6E14D0" w14:textId="77777777" w:rsidR="008E433A" w:rsidRPr="0032027B" w:rsidRDefault="008E433A" w:rsidP="003752B1">
            <w:pPr>
              <w:rPr>
                <w:rFonts w:ascii="Calibri" w:eastAsiaTheme="majorEastAsia" w:hAnsi="Calibri" w:cstheme="majorBidi"/>
                <w:b/>
                <w:sz w:val="20"/>
                <w:szCs w:val="20"/>
              </w:rPr>
            </w:pPr>
          </w:p>
          <w:p w14:paraId="3C212E47" w14:textId="77777777" w:rsidR="006E0390" w:rsidRPr="0032027B" w:rsidRDefault="006E0390" w:rsidP="003752B1">
            <w:pPr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766F7D52" w14:textId="77777777" w:rsidR="00111F13" w:rsidRPr="0032027B" w:rsidRDefault="00111F13">
      <w:pPr>
        <w:rPr>
          <w:rFonts w:ascii="Calibri" w:hAnsi="Calibri"/>
          <w:b/>
          <w:color w:val="0D0D0D" w:themeColor="text1" w:themeTint="F2"/>
          <w:sz w:val="20"/>
          <w:szCs w:val="20"/>
        </w:rPr>
      </w:pPr>
    </w:p>
    <w:p w14:paraId="2E27B936" w14:textId="77777777" w:rsidR="0057532A" w:rsidRPr="0032027B" w:rsidRDefault="0057532A">
      <w:pPr>
        <w:rPr>
          <w:rFonts w:ascii="Calibri" w:hAnsi="Calibri"/>
          <w:b/>
          <w:color w:val="0D0D0D" w:themeColor="text1" w:themeTint="F2"/>
          <w:sz w:val="20"/>
          <w:szCs w:val="20"/>
        </w:rPr>
      </w:pPr>
      <w:r w:rsidRPr="0032027B">
        <w:rPr>
          <w:rFonts w:ascii="Calibri" w:hAnsi="Calibri"/>
          <w:b/>
          <w:color w:val="0D0D0D" w:themeColor="text1" w:themeTint="F2"/>
          <w:sz w:val="20"/>
          <w:szCs w:val="20"/>
        </w:rPr>
        <w:t>Signature</w:t>
      </w:r>
      <w:r w:rsidR="00196C9F" w:rsidRPr="0032027B">
        <w:rPr>
          <w:rFonts w:ascii="Calibri" w:hAnsi="Calibri"/>
          <w:b/>
          <w:color w:val="0D0D0D" w:themeColor="text1" w:themeTint="F2"/>
          <w:sz w:val="20"/>
          <w:szCs w:val="20"/>
        </w:rPr>
        <w:t>(s)</w:t>
      </w:r>
      <w:r w:rsidRPr="0032027B">
        <w:rPr>
          <w:rFonts w:ascii="Calibri" w:hAnsi="Calibri"/>
          <w:b/>
          <w:color w:val="0D0D0D" w:themeColor="text1" w:themeTint="F2"/>
          <w:sz w:val="20"/>
          <w:szCs w:val="20"/>
        </w:rPr>
        <w:t xml:space="preserve"> de</w:t>
      </w:r>
      <w:r w:rsidR="00196C9F" w:rsidRPr="0032027B">
        <w:rPr>
          <w:rFonts w:ascii="Calibri" w:hAnsi="Calibri"/>
          <w:b/>
          <w:color w:val="0D0D0D" w:themeColor="text1" w:themeTint="F2"/>
          <w:sz w:val="20"/>
          <w:szCs w:val="20"/>
        </w:rPr>
        <w:t>(s)</w:t>
      </w:r>
      <w:r w:rsidRPr="0032027B">
        <w:rPr>
          <w:rFonts w:ascii="Calibri" w:hAnsi="Calibri"/>
          <w:b/>
          <w:color w:val="0D0D0D" w:themeColor="text1" w:themeTint="F2"/>
          <w:sz w:val="20"/>
          <w:szCs w:val="20"/>
        </w:rPr>
        <w:t xml:space="preserve"> l’</w:t>
      </w:r>
      <w:r w:rsidR="00E0547F" w:rsidRPr="0032027B">
        <w:rPr>
          <w:rFonts w:ascii="Calibri" w:hAnsi="Calibri"/>
          <w:b/>
          <w:color w:val="0D0D0D" w:themeColor="text1" w:themeTint="F2"/>
          <w:sz w:val="20"/>
          <w:szCs w:val="20"/>
        </w:rPr>
        <w:t xml:space="preserve">enseignant </w:t>
      </w:r>
      <w:r w:rsidR="00196C9F" w:rsidRPr="0032027B">
        <w:rPr>
          <w:rFonts w:ascii="Calibri" w:hAnsi="Calibri"/>
          <w:b/>
          <w:color w:val="0D0D0D" w:themeColor="text1" w:themeTint="F2"/>
          <w:sz w:val="20"/>
          <w:szCs w:val="20"/>
        </w:rPr>
        <w:t>(s) :</w:t>
      </w:r>
      <w:bookmarkStart w:id="0" w:name="_GoBack"/>
      <w:bookmarkEnd w:id="0"/>
    </w:p>
    <w:p w14:paraId="44F9215C" w14:textId="77777777" w:rsidR="00111F13" w:rsidRPr="0032027B" w:rsidRDefault="00111F13">
      <w:pPr>
        <w:rPr>
          <w:rFonts w:ascii="Calibri" w:hAnsi="Calibri"/>
          <w:b/>
          <w:color w:val="0D0D0D" w:themeColor="text1" w:themeTint="F2"/>
          <w:sz w:val="20"/>
          <w:szCs w:val="20"/>
        </w:rPr>
      </w:pPr>
    </w:p>
    <w:p w14:paraId="2481B0F9" w14:textId="77777777" w:rsidR="00BE2AD7" w:rsidRPr="0032027B" w:rsidRDefault="00196C9F">
      <w:pPr>
        <w:rPr>
          <w:rFonts w:ascii="Calibri" w:hAnsi="Calibri"/>
          <w:b/>
          <w:sz w:val="20"/>
          <w:szCs w:val="20"/>
        </w:rPr>
      </w:pPr>
      <w:r w:rsidRPr="0032027B">
        <w:rPr>
          <w:rFonts w:ascii="Calibri" w:hAnsi="Calibri"/>
          <w:b/>
          <w:color w:val="0D0D0D" w:themeColor="text1" w:themeTint="F2"/>
          <w:sz w:val="20"/>
          <w:szCs w:val="20"/>
        </w:rPr>
        <w:t>Date :</w:t>
      </w:r>
    </w:p>
    <w:sectPr w:rsidR="00BE2AD7" w:rsidRPr="0032027B" w:rsidSect="00FC2E6F">
      <w:footerReference w:type="default" r:id="rId7"/>
      <w:pgSz w:w="12240" w:h="1584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FC2ED" w14:textId="77777777" w:rsidR="0063543E" w:rsidRDefault="0063543E" w:rsidP="00BE2AD7">
      <w:r>
        <w:separator/>
      </w:r>
    </w:p>
  </w:endnote>
  <w:endnote w:type="continuationSeparator" w:id="0">
    <w:p w14:paraId="0B5155C1" w14:textId="77777777" w:rsidR="0063543E" w:rsidRDefault="0063543E" w:rsidP="00BE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Berlin Sans FB Demi">
    <w:altName w:val="Helvetica Neue Black Condensed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B9630" w14:textId="77777777" w:rsidR="0032027B" w:rsidRPr="001B5B46" w:rsidRDefault="0032027B" w:rsidP="00111F13">
    <w:pPr>
      <w:pStyle w:val="Pieddepage"/>
      <w:rPr>
        <w:sz w:val="14"/>
      </w:rPr>
    </w:pPr>
    <w:r>
      <w:rPr>
        <w:sz w:val="14"/>
      </w:rPr>
      <w:t>Adapté</w:t>
    </w:r>
    <w:r w:rsidRPr="001B5B46">
      <w:rPr>
        <w:sz w:val="14"/>
      </w:rPr>
      <w:t xml:space="preserve"> en </w:t>
    </w:r>
    <w:r>
      <w:rPr>
        <w:sz w:val="14"/>
      </w:rPr>
      <w:t>sept</w:t>
    </w:r>
    <w:r w:rsidRPr="001B5B46">
      <w:rPr>
        <w:sz w:val="14"/>
      </w:rPr>
      <w:t xml:space="preserve">. 2013 par Catie Montpetit </w:t>
    </w:r>
    <w:r>
      <w:rPr>
        <w:sz w:val="14"/>
      </w:rPr>
      <w:t xml:space="preserve">et Mariève Gagné à partir de </w:t>
    </w:r>
    <w:r w:rsidRPr="001B5B46">
      <w:rPr>
        <w:sz w:val="14"/>
      </w:rPr>
      <w:t>la démarche IDÉE MELS  août 2009.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D834B" w14:textId="77777777" w:rsidR="0063543E" w:rsidRDefault="0063543E" w:rsidP="00BE2AD7">
      <w:r>
        <w:separator/>
      </w:r>
    </w:p>
  </w:footnote>
  <w:footnote w:type="continuationSeparator" w:id="0">
    <w:p w14:paraId="093401C4" w14:textId="77777777" w:rsidR="0063543E" w:rsidRDefault="0063543E" w:rsidP="00BE2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A70A8"/>
    <w:multiLevelType w:val="hybridMultilevel"/>
    <w:tmpl w:val="3558C56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D8"/>
    <w:rsid w:val="00016F63"/>
    <w:rsid w:val="00026C00"/>
    <w:rsid w:val="00060BB1"/>
    <w:rsid w:val="000D4E07"/>
    <w:rsid w:val="00103D3C"/>
    <w:rsid w:val="00106471"/>
    <w:rsid w:val="00111F13"/>
    <w:rsid w:val="001471EF"/>
    <w:rsid w:val="00172437"/>
    <w:rsid w:val="00177A4B"/>
    <w:rsid w:val="001855CC"/>
    <w:rsid w:val="00196C9F"/>
    <w:rsid w:val="001B5B46"/>
    <w:rsid w:val="001C63E2"/>
    <w:rsid w:val="00247992"/>
    <w:rsid w:val="002B43A3"/>
    <w:rsid w:val="002C2FBF"/>
    <w:rsid w:val="002E3250"/>
    <w:rsid w:val="002F54E0"/>
    <w:rsid w:val="0030383E"/>
    <w:rsid w:val="0032027B"/>
    <w:rsid w:val="00331F06"/>
    <w:rsid w:val="00351EEE"/>
    <w:rsid w:val="00365986"/>
    <w:rsid w:val="003752B1"/>
    <w:rsid w:val="003870D8"/>
    <w:rsid w:val="00391529"/>
    <w:rsid w:val="003E7661"/>
    <w:rsid w:val="00403180"/>
    <w:rsid w:val="00420C4B"/>
    <w:rsid w:val="004375B5"/>
    <w:rsid w:val="0048520A"/>
    <w:rsid w:val="00491D28"/>
    <w:rsid w:val="004A64AC"/>
    <w:rsid w:val="004C4BAE"/>
    <w:rsid w:val="004D7780"/>
    <w:rsid w:val="005109E8"/>
    <w:rsid w:val="00515F0A"/>
    <w:rsid w:val="00554B51"/>
    <w:rsid w:val="0057532A"/>
    <w:rsid w:val="005E4A19"/>
    <w:rsid w:val="005F3CB0"/>
    <w:rsid w:val="006058D6"/>
    <w:rsid w:val="006100D6"/>
    <w:rsid w:val="00630037"/>
    <w:rsid w:val="0063543E"/>
    <w:rsid w:val="00644DF5"/>
    <w:rsid w:val="00666F20"/>
    <w:rsid w:val="0068466C"/>
    <w:rsid w:val="00697FD8"/>
    <w:rsid w:val="006C447B"/>
    <w:rsid w:val="006D75DF"/>
    <w:rsid w:val="006E0390"/>
    <w:rsid w:val="006E1CC7"/>
    <w:rsid w:val="007457C0"/>
    <w:rsid w:val="00765019"/>
    <w:rsid w:val="007778EB"/>
    <w:rsid w:val="00797AE8"/>
    <w:rsid w:val="007B68E0"/>
    <w:rsid w:val="007D3A65"/>
    <w:rsid w:val="008805AB"/>
    <w:rsid w:val="0089357A"/>
    <w:rsid w:val="008A5AE6"/>
    <w:rsid w:val="008B1848"/>
    <w:rsid w:val="008D16FA"/>
    <w:rsid w:val="008E433A"/>
    <w:rsid w:val="00905BC8"/>
    <w:rsid w:val="009527AC"/>
    <w:rsid w:val="009629DB"/>
    <w:rsid w:val="009C21C2"/>
    <w:rsid w:val="00A07076"/>
    <w:rsid w:val="00A119FD"/>
    <w:rsid w:val="00A12900"/>
    <w:rsid w:val="00A43950"/>
    <w:rsid w:val="00A54026"/>
    <w:rsid w:val="00A80D25"/>
    <w:rsid w:val="00A83AC9"/>
    <w:rsid w:val="00AA3386"/>
    <w:rsid w:val="00AA360B"/>
    <w:rsid w:val="00B25E62"/>
    <w:rsid w:val="00B3269D"/>
    <w:rsid w:val="00B379A2"/>
    <w:rsid w:val="00B37ABA"/>
    <w:rsid w:val="00B510F5"/>
    <w:rsid w:val="00B60797"/>
    <w:rsid w:val="00B6529E"/>
    <w:rsid w:val="00B67759"/>
    <w:rsid w:val="00B8278F"/>
    <w:rsid w:val="00BA3A88"/>
    <w:rsid w:val="00BB0C25"/>
    <w:rsid w:val="00BD7F39"/>
    <w:rsid w:val="00BE2AD7"/>
    <w:rsid w:val="00C15114"/>
    <w:rsid w:val="00C32970"/>
    <w:rsid w:val="00C43AE5"/>
    <w:rsid w:val="00C50625"/>
    <w:rsid w:val="00C5271D"/>
    <w:rsid w:val="00CB404A"/>
    <w:rsid w:val="00CE6CD8"/>
    <w:rsid w:val="00CF3963"/>
    <w:rsid w:val="00D037E1"/>
    <w:rsid w:val="00D354BD"/>
    <w:rsid w:val="00D36C69"/>
    <w:rsid w:val="00D672CC"/>
    <w:rsid w:val="00D95717"/>
    <w:rsid w:val="00DA111A"/>
    <w:rsid w:val="00DD289C"/>
    <w:rsid w:val="00DF1CDA"/>
    <w:rsid w:val="00E01F75"/>
    <w:rsid w:val="00E04A08"/>
    <w:rsid w:val="00E0547F"/>
    <w:rsid w:val="00E25766"/>
    <w:rsid w:val="00E532D6"/>
    <w:rsid w:val="00E67CDB"/>
    <w:rsid w:val="00E70AE5"/>
    <w:rsid w:val="00EA212C"/>
    <w:rsid w:val="00EB73F5"/>
    <w:rsid w:val="00EC67BE"/>
    <w:rsid w:val="00EE5614"/>
    <w:rsid w:val="00EF7A9B"/>
    <w:rsid w:val="00F00F76"/>
    <w:rsid w:val="00F07B1F"/>
    <w:rsid w:val="00F55C02"/>
    <w:rsid w:val="00FB13DA"/>
    <w:rsid w:val="00FB7DD7"/>
    <w:rsid w:val="00FC2E6F"/>
    <w:rsid w:val="00FD6838"/>
    <w:rsid w:val="00FE1874"/>
    <w:rsid w:val="00FE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97D0F9"/>
  <w15:docId w15:val="{00DB0943-7306-415C-8B39-DB9A7808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FD"/>
    <w:rPr>
      <w:rFonts w:ascii="Constantia" w:hAnsi="Constantia"/>
      <w:b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8"/>
    <w:rPr>
      <w:rFonts w:ascii="Tahoma" w:hAnsi="Tahoma" w:cs="Tahoma"/>
      <w:b w:val="0"/>
      <w:sz w:val="16"/>
      <w:szCs w:val="16"/>
    </w:rPr>
  </w:style>
  <w:style w:type="paragraph" w:styleId="NormalWeb">
    <w:name w:val="Normal (Web)"/>
    <w:basedOn w:val="Normal"/>
    <w:uiPriority w:val="99"/>
    <w:unhideWhenUsed/>
    <w:rsid w:val="00D95717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E2AD7"/>
    <w:rPr>
      <w:rFonts w:ascii="Constantia" w:hAnsi="Constantia"/>
      <w:b w:val="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2AD7"/>
    <w:rPr>
      <w:rFonts w:ascii="Constantia" w:hAnsi="Constantia"/>
      <w:b w:val="0"/>
      <w:sz w:val="22"/>
    </w:rPr>
  </w:style>
  <w:style w:type="table" w:styleId="Grilledutableau">
    <w:name w:val="Table Grid"/>
    <w:basedOn w:val="TableauNormal"/>
    <w:uiPriority w:val="59"/>
    <w:rsid w:val="0037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3752B1"/>
    <w:rPr>
      <w:color w:val="B23A7D" w:themeColor="accent5" w:themeShade="BF"/>
    </w:rPr>
    <w:tblPr>
      <w:tblStyleRowBandSize w:val="1"/>
      <w:tblStyleColBandSize w:val="1"/>
      <w:tblBorders>
        <w:top w:val="single" w:sz="8" w:space="0" w:color="CF6DA4" w:themeColor="accent5"/>
        <w:bottom w:val="single" w:sz="8" w:space="0" w:color="CF6DA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Grillemoyenne1-Accent5">
    <w:name w:val="Medium Grid 1 Accent 5"/>
    <w:basedOn w:val="TableauNormal"/>
    <w:uiPriority w:val="67"/>
    <w:rsid w:val="003752B1"/>
    <w:tblPr>
      <w:tblStyleRowBandSize w:val="1"/>
      <w:tblStyleColBandSize w:val="1"/>
      <w:tblBorders>
        <w:top w:val="single" w:sz="8" w:space="0" w:color="DB91BA" w:themeColor="accent5" w:themeTint="BF"/>
        <w:left w:val="single" w:sz="8" w:space="0" w:color="DB91BA" w:themeColor="accent5" w:themeTint="BF"/>
        <w:bottom w:val="single" w:sz="8" w:space="0" w:color="DB91BA" w:themeColor="accent5" w:themeTint="BF"/>
        <w:right w:val="single" w:sz="8" w:space="0" w:color="DB91BA" w:themeColor="accent5" w:themeTint="BF"/>
        <w:insideH w:val="single" w:sz="8" w:space="0" w:color="DB91BA" w:themeColor="accent5" w:themeTint="BF"/>
        <w:insideV w:val="single" w:sz="8" w:space="0" w:color="DB91BA" w:themeColor="accent5" w:themeTint="BF"/>
      </w:tblBorders>
    </w:tblPr>
    <w:tcPr>
      <w:shd w:val="clear" w:color="auto" w:fill="F3DAE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91B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6D1" w:themeFill="accent5" w:themeFillTint="7F"/>
      </w:tcPr>
    </w:tblStylePr>
    <w:tblStylePr w:type="band1Horz">
      <w:tblPr/>
      <w:tcPr>
        <w:shd w:val="clear" w:color="auto" w:fill="E7B6D1" w:themeFill="accent5" w:themeFillTint="7F"/>
      </w:tcPr>
    </w:tblStylePr>
  </w:style>
  <w:style w:type="paragraph" w:styleId="Paragraphedeliste">
    <w:name w:val="List Paragraph"/>
    <w:basedOn w:val="Normal"/>
    <w:uiPriority w:val="34"/>
    <w:qFormat/>
    <w:rsid w:val="00FD6838"/>
    <w:pPr>
      <w:ind w:left="720"/>
      <w:contextualSpacing/>
    </w:pPr>
  </w:style>
  <w:style w:type="table" w:styleId="Listemoyenne1">
    <w:name w:val="Medium List 1"/>
    <w:basedOn w:val="TableauNormal"/>
    <w:uiPriority w:val="65"/>
    <w:rsid w:val="00E70AE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13F9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nderi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772</Words>
  <Characters>4251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7</cp:revision>
  <cp:lastPrinted>2012-11-16T15:22:00Z</cp:lastPrinted>
  <dcterms:created xsi:type="dcterms:W3CDTF">2013-11-06T21:25:00Z</dcterms:created>
  <dcterms:modified xsi:type="dcterms:W3CDTF">2018-04-09T15:52:00Z</dcterms:modified>
</cp:coreProperties>
</file>