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7AE8" w:rsidRDefault="00797AE8">
      <w:pPr>
        <w:rPr>
          <w:rFonts w:ascii="Berlin Sans FB Demi" w:hAnsi="Berlin Sans FB Demi"/>
          <w:noProof/>
          <w:sz w:val="36"/>
          <w:szCs w:val="20"/>
          <w:lang w:eastAsia="fr-CA"/>
        </w:rPr>
      </w:pPr>
      <w:r>
        <w:rPr>
          <w:rFonts w:ascii="Berlin Sans FB Demi" w:hAnsi="Berlin Sans FB Demi"/>
          <w:noProof/>
          <w:sz w:val="36"/>
          <w:szCs w:val="20"/>
          <w:lang w:eastAsia="fr-CA"/>
        </w:rPr>
        <w:t>PORTRAIT MATHÉMATIQUE DE L’ADULTE</w:t>
      </w:r>
    </w:p>
    <w:p w:rsidR="0048520A" w:rsidRDefault="00247992">
      <w:pPr>
        <w:rPr>
          <w:rFonts w:ascii="Berlin Sans FB Demi" w:hAnsi="Berlin Sans FB Demi"/>
          <w:noProof/>
          <w:sz w:val="36"/>
          <w:szCs w:val="20"/>
          <w:lang w:eastAsia="fr-CA"/>
        </w:rPr>
      </w:pPr>
      <w:r>
        <w:rPr>
          <w:rFonts w:ascii="Berlin Sans FB Demi" w:hAnsi="Berlin Sans FB Demi"/>
          <w:noProof/>
          <w:sz w:val="36"/>
          <w:szCs w:val="20"/>
          <w:lang w:eastAsia="fr-CA"/>
        </w:rPr>
        <w:t>Identification de l’</w:t>
      </w:r>
      <w:r w:rsidR="002F54E0">
        <w:rPr>
          <w:rFonts w:ascii="Berlin Sans FB Demi" w:hAnsi="Berlin Sans FB Demi"/>
          <w:noProof/>
          <w:sz w:val="36"/>
          <w:szCs w:val="20"/>
          <w:lang w:eastAsia="fr-CA"/>
        </w:rPr>
        <w:t>apprenant</w:t>
      </w:r>
      <w:r>
        <w:rPr>
          <w:rFonts w:ascii="Berlin Sans FB Demi" w:hAnsi="Berlin Sans FB Demi"/>
          <w:noProof/>
          <w:sz w:val="36"/>
          <w:szCs w:val="20"/>
          <w:lang w:eastAsia="fr-CA"/>
        </w:rPr>
        <w:t> :</w:t>
      </w:r>
      <w:r w:rsidR="00C5271D">
        <w:rPr>
          <w:rFonts w:ascii="Berlin Sans FB Demi" w:hAnsi="Berlin Sans FB Demi"/>
          <w:noProof/>
          <w:sz w:val="36"/>
          <w:szCs w:val="20"/>
          <w:lang w:eastAsia="fr-CA"/>
        </w:rPr>
        <w:t xml:space="preserve">  </w:t>
      </w:r>
      <w:r w:rsidR="000A63F3" w:rsidRPr="001E6E3D">
        <w:rPr>
          <w:rFonts w:ascii="Berlin Sans FB Demi" w:hAnsi="Berlin Sans FB Demi"/>
          <w:noProof/>
          <w:sz w:val="36"/>
          <w:szCs w:val="20"/>
          <w:highlight w:val="yellow"/>
          <w:lang w:eastAsia="fr-CA"/>
        </w:rPr>
        <w:t>Élève x</w:t>
      </w:r>
    </w:p>
    <w:p w:rsidR="00D95717" w:rsidRDefault="0048520A">
      <w:pPr>
        <w:rPr>
          <w:rFonts w:ascii="Brush Script MT" w:hAnsi="Brush Script MT"/>
          <w:noProof/>
          <w:sz w:val="36"/>
          <w:szCs w:val="20"/>
          <w:lang w:eastAsia="fr-CA"/>
        </w:rPr>
      </w:pPr>
      <w:r>
        <w:rPr>
          <w:rFonts w:ascii="Berlin Sans FB Demi" w:hAnsi="Berlin Sans FB Demi"/>
          <w:noProof/>
          <w:sz w:val="36"/>
          <w:szCs w:val="20"/>
          <w:lang w:eastAsia="fr-CA"/>
        </w:rPr>
        <w:t xml:space="preserve">Code de cours :  </w:t>
      </w:r>
      <w:r w:rsidR="00C5271D">
        <w:rPr>
          <w:rFonts w:ascii="Berlin Sans FB Demi" w:hAnsi="Berlin Sans FB Demi"/>
          <w:noProof/>
          <w:sz w:val="36"/>
          <w:szCs w:val="20"/>
          <w:lang w:eastAsia="fr-CA"/>
        </w:rPr>
        <w:t xml:space="preserve"> </w:t>
      </w:r>
      <w:r w:rsidR="00A7432D" w:rsidRPr="001E6E3D">
        <w:rPr>
          <w:rFonts w:ascii="Berlin Sans FB Demi" w:hAnsi="Berlin Sans FB Demi"/>
          <w:noProof/>
          <w:sz w:val="36"/>
          <w:szCs w:val="20"/>
          <w:highlight w:val="yellow"/>
          <w:lang w:eastAsia="fr-CA"/>
        </w:rPr>
        <w:t>secondaire 2</w:t>
      </w:r>
    </w:p>
    <w:p w:rsidR="00BB0C25" w:rsidRDefault="00BB0C25">
      <w:pPr>
        <w:rPr>
          <w:sz w:val="10"/>
          <w:szCs w:val="10"/>
        </w:rPr>
      </w:pPr>
    </w:p>
    <w:p w:rsidR="00A54026" w:rsidRPr="0068466C" w:rsidRDefault="00A54026">
      <w:pPr>
        <w:rPr>
          <w:sz w:val="10"/>
          <w:szCs w:val="10"/>
        </w:rPr>
      </w:pPr>
    </w:p>
    <w:tbl>
      <w:tblPr>
        <w:tblStyle w:val="Grilledutableau"/>
        <w:tblW w:w="4956" w:type="pct"/>
        <w:tblLook w:val="04A0" w:firstRow="1" w:lastRow="0" w:firstColumn="1" w:lastColumn="0" w:noHBand="0" w:noVBand="1"/>
      </w:tblPr>
      <w:tblGrid>
        <w:gridCol w:w="4444"/>
        <w:gridCol w:w="339"/>
        <w:gridCol w:w="339"/>
        <w:gridCol w:w="339"/>
        <w:gridCol w:w="5458"/>
      </w:tblGrid>
      <w:tr w:rsidR="00630037" w:rsidRPr="00D95717" w:rsidTr="0032027B">
        <w:trPr>
          <w:trHeight w:val="340"/>
        </w:trPr>
        <w:tc>
          <w:tcPr>
            <w:tcW w:w="5000" w:type="pct"/>
            <w:gridSpan w:val="5"/>
            <w:shd w:val="clear" w:color="auto" w:fill="000000" w:themeFill="text1"/>
            <w:hideMark/>
          </w:tcPr>
          <w:p w:rsidR="00630037" w:rsidRPr="00D95717" w:rsidRDefault="00DD289C" w:rsidP="00DD289C">
            <w:pPr>
              <w:rPr>
                <w:rFonts w:ascii="Berlin Sans FB Demi" w:eastAsia="Times New Roman" w:hAnsi="Berlin Sans FB Demi" w:cs="Arial"/>
                <w:b/>
                <w:color w:val="FFFFFF" w:themeColor="background1"/>
                <w:sz w:val="28"/>
                <w:szCs w:val="20"/>
                <w:lang w:eastAsia="fr-CA"/>
              </w:rPr>
            </w:pPr>
            <w:r>
              <w:rPr>
                <w:rFonts w:ascii="Berlin Sans FB Demi" w:eastAsia="Times New Roman" w:hAnsi="Berlin Sans FB Demi" w:cs="Arial"/>
                <w:b/>
                <w:color w:val="FFFFFF" w:themeColor="background1"/>
                <w:sz w:val="28"/>
                <w:szCs w:val="20"/>
                <w:lang w:eastAsia="fr-CA"/>
              </w:rPr>
              <w:t>LA MOTIVATION ET L’ENGAGEMENT</w:t>
            </w:r>
          </w:p>
        </w:tc>
      </w:tr>
      <w:tr w:rsidR="00DD289C" w:rsidRPr="00D95717" w:rsidTr="001E6E3D">
        <w:trPr>
          <w:trHeight w:val="276"/>
        </w:trPr>
        <w:tc>
          <w:tcPr>
            <w:tcW w:w="2043" w:type="pct"/>
            <w:vMerge w:val="restart"/>
            <w:hideMark/>
          </w:tcPr>
          <w:p w:rsidR="00111F13" w:rsidRPr="001E6E3D" w:rsidRDefault="00DD289C" w:rsidP="00DD289C">
            <w:pPr>
              <w:spacing w:line="276" w:lineRule="auto"/>
              <w:rPr>
                <w:rFonts w:ascii="Calibri" w:eastAsia="Calibri" w:hAnsi="Calibri" w:cs="Times New Roman"/>
                <w:b/>
                <w:color w:val="000000"/>
                <w:kern w:val="24"/>
                <w:szCs w:val="20"/>
                <w:lang w:eastAsia="fr-CA"/>
              </w:rPr>
            </w:pPr>
            <w:r w:rsidRPr="00DD289C">
              <w:rPr>
                <w:rFonts w:ascii="Calibri" w:eastAsia="Calibri" w:hAnsi="Calibri" w:cs="Times New Roman"/>
                <w:b/>
                <w:color w:val="000000"/>
                <w:kern w:val="24"/>
                <w:szCs w:val="20"/>
                <w:lang w:eastAsia="fr-CA"/>
              </w:rPr>
              <w:t>Adopter une attitude positive</w:t>
            </w:r>
          </w:p>
        </w:tc>
        <w:tc>
          <w:tcPr>
            <w:tcW w:w="122" w:type="pct"/>
          </w:tcPr>
          <w:p w:rsidR="00DD289C" w:rsidRPr="006100D6" w:rsidRDefault="00DD289C" w:rsidP="00BD7F39">
            <w:pPr>
              <w:spacing w:line="276" w:lineRule="auto"/>
              <w:jc w:val="center"/>
              <w:rPr>
                <w:rFonts w:ascii="Bauhaus 93" w:eastAsia="Calibri" w:hAnsi="Bauhaus 93" w:cs="Times New Roman"/>
                <w:b/>
                <w:color w:val="000000"/>
                <w:kern w:val="24"/>
                <w:sz w:val="16"/>
                <w:szCs w:val="20"/>
                <w:lang w:eastAsia="fr-CA"/>
              </w:rPr>
            </w:pPr>
            <w:r>
              <w:rPr>
                <w:rFonts w:ascii="Bauhaus 93" w:eastAsia="Calibri" w:hAnsi="Bauhaus 93" w:cs="Times New Roman"/>
                <w:b/>
                <w:color w:val="000000"/>
                <w:kern w:val="24"/>
                <w:sz w:val="16"/>
                <w:szCs w:val="20"/>
                <w:lang w:eastAsia="fr-CA"/>
              </w:rPr>
              <w:t>-</w:t>
            </w:r>
          </w:p>
        </w:tc>
        <w:tc>
          <w:tcPr>
            <w:tcW w:w="160" w:type="pct"/>
          </w:tcPr>
          <w:p w:rsidR="00DD289C" w:rsidRPr="006100D6" w:rsidRDefault="00DD289C" w:rsidP="00BD7F39">
            <w:pPr>
              <w:spacing w:line="276" w:lineRule="auto"/>
              <w:jc w:val="center"/>
              <w:rPr>
                <w:rFonts w:ascii="Bauhaus 93" w:eastAsia="Calibri" w:hAnsi="Bauhaus 93" w:cs="Times New Roman"/>
                <w:b/>
                <w:color w:val="000000"/>
                <w:kern w:val="24"/>
                <w:sz w:val="16"/>
                <w:szCs w:val="20"/>
                <w:lang w:eastAsia="fr-CA"/>
              </w:rPr>
            </w:pPr>
          </w:p>
        </w:tc>
        <w:tc>
          <w:tcPr>
            <w:tcW w:w="160" w:type="pct"/>
          </w:tcPr>
          <w:p w:rsidR="00DD289C" w:rsidRPr="006100D6" w:rsidRDefault="00DD289C" w:rsidP="00BD7F39">
            <w:pPr>
              <w:spacing w:line="276" w:lineRule="auto"/>
              <w:jc w:val="center"/>
              <w:rPr>
                <w:rFonts w:ascii="Bauhaus 93" w:eastAsia="Calibri" w:hAnsi="Bauhaus 93" w:cs="Times New Roman"/>
                <w:b/>
                <w:color w:val="000000"/>
                <w:kern w:val="24"/>
                <w:sz w:val="16"/>
                <w:szCs w:val="20"/>
                <w:lang w:eastAsia="fr-CA"/>
              </w:rPr>
            </w:pPr>
            <w:r>
              <w:rPr>
                <w:rFonts w:ascii="Bauhaus 93" w:eastAsia="Calibri" w:hAnsi="Bauhaus 93" w:cs="Times New Roman"/>
                <w:b/>
                <w:color w:val="000000"/>
                <w:kern w:val="24"/>
                <w:sz w:val="16"/>
                <w:szCs w:val="20"/>
                <w:lang w:eastAsia="fr-CA"/>
              </w:rPr>
              <w:t>+</w:t>
            </w:r>
          </w:p>
        </w:tc>
        <w:tc>
          <w:tcPr>
            <w:tcW w:w="2514" w:type="pct"/>
            <w:vMerge w:val="restart"/>
          </w:tcPr>
          <w:p w:rsidR="00DD289C" w:rsidRPr="00630037" w:rsidRDefault="00DD289C" w:rsidP="00DD289C">
            <w:pPr>
              <w:spacing w:line="276" w:lineRule="auto"/>
              <w:ind w:left="132"/>
              <w:rPr>
                <w:rFonts w:ascii="Calibri" w:eastAsia="Calibri" w:hAnsi="Calibri" w:cs="Times New Roman"/>
                <w:b/>
                <w:i/>
                <w:color w:val="000000"/>
                <w:kern w:val="24"/>
                <w:szCs w:val="20"/>
                <w:lang w:eastAsia="fr-CA"/>
              </w:rPr>
            </w:pPr>
          </w:p>
        </w:tc>
      </w:tr>
      <w:tr w:rsidR="00DD289C" w:rsidRPr="00D95717" w:rsidTr="001E6E3D">
        <w:trPr>
          <w:trHeight w:val="58"/>
        </w:trPr>
        <w:tc>
          <w:tcPr>
            <w:tcW w:w="2043" w:type="pct"/>
            <w:vMerge/>
            <w:hideMark/>
          </w:tcPr>
          <w:p w:rsidR="00DD289C" w:rsidRPr="00630037" w:rsidRDefault="00DD289C" w:rsidP="00D95717">
            <w:pPr>
              <w:spacing w:line="276" w:lineRule="auto"/>
              <w:rPr>
                <w:rFonts w:ascii="Calibri" w:eastAsia="Calibri" w:hAnsi="Calibri" w:cs="Times New Roman"/>
                <w:b/>
                <w:color w:val="000000"/>
                <w:kern w:val="24"/>
                <w:szCs w:val="20"/>
                <w:lang w:eastAsia="fr-CA"/>
              </w:rPr>
            </w:pPr>
          </w:p>
        </w:tc>
        <w:tc>
          <w:tcPr>
            <w:tcW w:w="122" w:type="pct"/>
          </w:tcPr>
          <w:p w:rsidR="00DD289C" w:rsidRPr="006100D6" w:rsidRDefault="00DD289C" w:rsidP="002B43A3">
            <w:pPr>
              <w:spacing w:line="276" w:lineRule="auto"/>
              <w:jc w:val="center"/>
              <w:rPr>
                <w:rFonts w:ascii="Bauhaus 93" w:eastAsia="Calibri" w:hAnsi="Bauhaus 93" w:cs="Times New Roman"/>
                <w:b/>
                <w:color w:val="000000"/>
                <w:kern w:val="24"/>
                <w:sz w:val="16"/>
                <w:szCs w:val="20"/>
                <w:lang w:eastAsia="fr-CA"/>
              </w:rPr>
            </w:pPr>
          </w:p>
        </w:tc>
        <w:tc>
          <w:tcPr>
            <w:tcW w:w="160" w:type="pct"/>
          </w:tcPr>
          <w:p w:rsidR="00DD289C" w:rsidRPr="006100D6" w:rsidRDefault="00DD289C" w:rsidP="002B43A3">
            <w:pPr>
              <w:spacing w:line="276" w:lineRule="auto"/>
              <w:jc w:val="center"/>
              <w:rPr>
                <w:rFonts w:ascii="Bauhaus 93" w:eastAsia="Calibri" w:hAnsi="Bauhaus 93" w:cs="Times New Roman"/>
                <w:b/>
                <w:color w:val="000000"/>
                <w:kern w:val="24"/>
                <w:sz w:val="16"/>
                <w:szCs w:val="20"/>
                <w:lang w:eastAsia="fr-CA"/>
              </w:rPr>
            </w:pPr>
          </w:p>
        </w:tc>
        <w:tc>
          <w:tcPr>
            <w:tcW w:w="160" w:type="pct"/>
          </w:tcPr>
          <w:p w:rsidR="00DD289C" w:rsidRPr="006100D6" w:rsidRDefault="004E439D" w:rsidP="002B43A3">
            <w:pPr>
              <w:spacing w:line="276" w:lineRule="auto"/>
              <w:jc w:val="center"/>
              <w:rPr>
                <w:rFonts w:ascii="Bauhaus 93" w:eastAsia="Calibri" w:hAnsi="Bauhaus 93" w:cs="Times New Roman"/>
                <w:b/>
                <w:color w:val="000000"/>
                <w:kern w:val="24"/>
                <w:sz w:val="16"/>
                <w:szCs w:val="20"/>
                <w:lang w:eastAsia="fr-CA"/>
              </w:rPr>
            </w:pPr>
            <w:r>
              <w:rPr>
                <w:rFonts w:ascii="Bauhaus 93" w:eastAsia="Calibri" w:hAnsi="Bauhaus 93" w:cs="Times New Roman"/>
                <w:b/>
                <w:color w:val="000000"/>
                <w:kern w:val="24"/>
                <w:sz w:val="16"/>
                <w:szCs w:val="20"/>
                <w:lang w:eastAsia="fr-CA"/>
              </w:rPr>
              <w:sym w:font="Wingdings 2" w:char="F050"/>
            </w:r>
          </w:p>
        </w:tc>
        <w:tc>
          <w:tcPr>
            <w:tcW w:w="2514" w:type="pct"/>
            <w:vMerge/>
          </w:tcPr>
          <w:p w:rsidR="00DD289C" w:rsidRPr="00630037" w:rsidRDefault="00DD289C" w:rsidP="002B43A3">
            <w:pPr>
              <w:spacing w:line="276" w:lineRule="auto"/>
              <w:jc w:val="center"/>
              <w:rPr>
                <w:rFonts w:ascii="Calibri" w:eastAsia="Calibri" w:hAnsi="Calibri" w:cs="Times New Roman"/>
                <w:b/>
                <w:i/>
                <w:color w:val="000000"/>
                <w:kern w:val="24"/>
                <w:szCs w:val="20"/>
                <w:lang w:eastAsia="fr-CA"/>
              </w:rPr>
            </w:pPr>
          </w:p>
        </w:tc>
      </w:tr>
      <w:tr w:rsidR="00DD289C" w:rsidRPr="00D95717" w:rsidTr="0032027B">
        <w:trPr>
          <w:trHeight w:val="340"/>
        </w:trPr>
        <w:tc>
          <w:tcPr>
            <w:tcW w:w="2043" w:type="pct"/>
            <w:hideMark/>
          </w:tcPr>
          <w:p w:rsidR="00DD289C" w:rsidRPr="001E6E3D" w:rsidRDefault="00DD289C" w:rsidP="00EB73F5">
            <w:pPr>
              <w:spacing w:line="276" w:lineRule="auto"/>
              <w:rPr>
                <w:rFonts w:ascii="Calibri" w:eastAsia="Calibri" w:hAnsi="Calibri" w:cs="Times New Roman"/>
                <w:b/>
                <w:color w:val="000000"/>
                <w:kern w:val="24"/>
                <w:szCs w:val="20"/>
                <w:lang w:eastAsia="fr-CA"/>
              </w:rPr>
            </w:pPr>
            <w:r w:rsidRPr="00DD289C">
              <w:rPr>
                <w:rFonts w:ascii="Calibri" w:eastAsia="Calibri" w:hAnsi="Calibri" w:cs="Times New Roman"/>
                <w:b/>
                <w:color w:val="000000"/>
                <w:kern w:val="24"/>
                <w:szCs w:val="20"/>
                <w:lang w:eastAsia="fr-CA"/>
              </w:rPr>
              <w:t>Persévérer malgré les embuches</w:t>
            </w:r>
          </w:p>
        </w:tc>
        <w:tc>
          <w:tcPr>
            <w:tcW w:w="122" w:type="pct"/>
          </w:tcPr>
          <w:p w:rsidR="00DD289C" w:rsidRPr="006100D6" w:rsidRDefault="00DD289C" w:rsidP="002B43A3">
            <w:pPr>
              <w:spacing w:line="276" w:lineRule="auto"/>
              <w:jc w:val="center"/>
              <w:rPr>
                <w:rFonts w:ascii="Bauhaus 93" w:eastAsia="Calibri" w:hAnsi="Bauhaus 93" w:cs="Times New Roman"/>
                <w:b/>
                <w:color w:val="000000"/>
                <w:kern w:val="24"/>
                <w:sz w:val="16"/>
                <w:szCs w:val="20"/>
                <w:lang w:eastAsia="fr-CA"/>
              </w:rPr>
            </w:pPr>
          </w:p>
        </w:tc>
        <w:tc>
          <w:tcPr>
            <w:tcW w:w="160" w:type="pct"/>
          </w:tcPr>
          <w:p w:rsidR="00DD289C" w:rsidRPr="006100D6" w:rsidRDefault="00DD289C" w:rsidP="002B43A3">
            <w:pPr>
              <w:spacing w:line="276" w:lineRule="auto"/>
              <w:jc w:val="center"/>
              <w:rPr>
                <w:rFonts w:ascii="Bauhaus 93" w:eastAsia="Calibri" w:hAnsi="Bauhaus 93" w:cs="Times New Roman"/>
                <w:b/>
                <w:color w:val="000000"/>
                <w:kern w:val="24"/>
                <w:sz w:val="16"/>
                <w:szCs w:val="20"/>
                <w:lang w:eastAsia="fr-CA"/>
              </w:rPr>
            </w:pPr>
          </w:p>
        </w:tc>
        <w:tc>
          <w:tcPr>
            <w:tcW w:w="160" w:type="pct"/>
          </w:tcPr>
          <w:p w:rsidR="00DD289C" w:rsidRPr="006100D6" w:rsidRDefault="004E439D" w:rsidP="002B43A3">
            <w:pPr>
              <w:spacing w:line="276" w:lineRule="auto"/>
              <w:jc w:val="center"/>
              <w:rPr>
                <w:rFonts w:ascii="Bauhaus 93" w:eastAsia="Calibri" w:hAnsi="Bauhaus 93" w:cs="Times New Roman"/>
                <w:b/>
                <w:color w:val="000000"/>
                <w:kern w:val="24"/>
                <w:sz w:val="16"/>
                <w:szCs w:val="20"/>
                <w:lang w:eastAsia="fr-CA"/>
              </w:rPr>
            </w:pPr>
            <w:r>
              <w:rPr>
                <w:rFonts w:ascii="Bauhaus 93" w:eastAsia="Calibri" w:hAnsi="Bauhaus 93" w:cs="Times New Roman"/>
                <w:b/>
                <w:color w:val="000000"/>
                <w:kern w:val="24"/>
                <w:sz w:val="16"/>
                <w:szCs w:val="20"/>
                <w:lang w:eastAsia="fr-CA"/>
              </w:rPr>
              <w:sym w:font="Wingdings 2" w:char="F050"/>
            </w:r>
          </w:p>
        </w:tc>
        <w:tc>
          <w:tcPr>
            <w:tcW w:w="2514" w:type="pct"/>
          </w:tcPr>
          <w:p w:rsidR="00DD289C" w:rsidRPr="00D95717" w:rsidRDefault="00DD289C" w:rsidP="00D95717">
            <w:pPr>
              <w:spacing w:line="276" w:lineRule="auto"/>
              <w:rPr>
                <w:rFonts w:ascii="Calibri" w:eastAsia="Calibri" w:hAnsi="Calibri" w:cs="Times New Roman"/>
                <w:color w:val="000000"/>
                <w:kern w:val="24"/>
                <w:sz w:val="20"/>
                <w:szCs w:val="20"/>
                <w:lang w:eastAsia="fr-CA"/>
              </w:rPr>
            </w:pPr>
          </w:p>
        </w:tc>
      </w:tr>
      <w:tr w:rsidR="00DD289C" w:rsidRPr="00D95717" w:rsidTr="0032027B">
        <w:trPr>
          <w:trHeight w:val="340"/>
        </w:trPr>
        <w:tc>
          <w:tcPr>
            <w:tcW w:w="2043" w:type="pct"/>
            <w:hideMark/>
          </w:tcPr>
          <w:p w:rsidR="00DD289C" w:rsidRPr="001E6E3D" w:rsidRDefault="00DD289C" w:rsidP="00D36C69">
            <w:pPr>
              <w:spacing w:line="276" w:lineRule="auto"/>
              <w:rPr>
                <w:rFonts w:ascii="Calibri" w:eastAsia="Calibri" w:hAnsi="Calibri" w:cs="Times New Roman"/>
                <w:b/>
                <w:color w:val="000000"/>
                <w:kern w:val="24"/>
                <w:szCs w:val="20"/>
                <w:lang w:eastAsia="fr-CA"/>
              </w:rPr>
            </w:pPr>
            <w:r w:rsidRPr="00DD289C">
              <w:rPr>
                <w:rFonts w:ascii="Calibri" w:eastAsia="Calibri" w:hAnsi="Calibri" w:cs="Times New Roman"/>
                <w:b/>
                <w:color w:val="000000"/>
                <w:kern w:val="24"/>
                <w:szCs w:val="20"/>
                <w:lang w:eastAsia="fr-CA"/>
              </w:rPr>
              <w:t>Se donner le droit à l’erreur</w:t>
            </w:r>
          </w:p>
        </w:tc>
        <w:tc>
          <w:tcPr>
            <w:tcW w:w="122" w:type="pct"/>
          </w:tcPr>
          <w:p w:rsidR="00DD289C" w:rsidRPr="006100D6" w:rsidRDefault="00DD289C" w:rsidP="002B43A3">
            <w:pPr>
              <w:spacing w:line="276" w:lineRule="auto"/>
              <w:jc w:val="center"/>
              <w:rPr>
                <w:rFonts w:ascii="Bauhaus 93" w:eastAsia="Calibri" w:hAnsi="Bauhaus 93" w:cs="Times New Roman"/>
                <w:b/>
                <w:color w:val="000000"/>
                <w:kern w:val="24"/>
                <w:sz w:val="16"/>
                <w:szCs w:val="20"/>
                <w:lang w:eastAsia="fr-CA"/>
              </w:rPr>
            </w:pPr>
          </w:p>
        </w:tc>
        <w:tc>
          <w:tcPr>
            <w:tcW w:w="160" w:type="pct"/>
          </w:tcPr>
          <w:p w:rsidR="00DD289C" w:rsidRPr="006100D6" w:rsidRDefault="00DD289C" w:rsidP="002B43A3">
            <w:pPr>
              <w:spacing w:line="276" w:lineRule="auto"/>
              <w:jc w:val="center"/>
              <w:rPr>
                <w:rFonts w:ascii="Bauhaus 93" w:eastAsia="Calibri" w:hAnsi="Bauhaus 93" w:cs="Times New Roman"/>
                <w:b/>
                <w:color w:val="000000"/>
                <w:kern w:val="24"/>
                <w:sz w:val="16"/>
                <w:szCs w:val="20"/>
                <w:lang w:eastAsia="fr-CA"/>
              </w:rPr>
            </w:pPr>
          </w:p>
        </w:tc>
        <w:tc>
          <w:tcPr>
            <w:tcW w:w="160" w:type="pct"/>
          </w:tcPr>
          <w:p w:rsidR="00DD289C" w:rsidRPr="006100D6" w:rsidRDefault="004E439D" w:rsidP="002B43A3">
            <w:pPr>
              <w:spacing w:line="276" w:lineRule="auto"/>
              <w:jc w:val="center"/>
              <w:rPr>
                <w:rFonts w:ascii="Bauhaus 93" w:eastAsia="Calibri" w:hAnsi="Bauhaus 93" w:cs="Times New Roman"/>
                <w:b/>
                <w:color w:val="000000"/>
                <w:kern w:val="24"/>
                <w:sz w:val="16"/>
                <w:szCs w:val="20"/>
                <w:lang w:eastAsia="fr-CA"/>
              </w:rPr>
            </w:pPr>
            <w:r>
              <w:rPr>
                <w:rFonts w:ascii="Bauhaus 93" w:eastAsia="Calibri" w:hAnsi="Bauhaus 93" w:cs="Times New Roman"/>
                <w:b/>
                <w:color w:val="000000"/>
                <w:kern w:val="24"/>
                <w:sz w:val="16"/>
                <w:szCs w:val="20"/>
                <w:lang w:eastAsia="fr-CA"/>
              </w:rPr>
              <w:sym w:font="Wingdings 2" w:char="F050"/>
            </w:r>
          </w:p>
        </w:tc>
        <w:tc>
          <w:tcPr>
            <w:tcW w:w="2514" w:type="pct"/>
          </w:tcPr>
          <w:p w:rsidR="00DD289C" w:rsidRPr="00D95717" w:rsidRDefault="00DD289C" w:rsidP="00D95717">
            <w:pPr>
              <w:spacing w:line="276" w:lineRule="auto"/>
              <w:rPr>
                <w:rFonts w:ascii="Calibri" w:eastAsia="Calibri" w:hAnsi="Calibri" w:cs="Times New Roman"/>
                <w:color w:val="000000"/>
                <w:kern w:val="24"/>
                <w:sz w:val="20"/>
                <w:szCs w:val="20"/>
                <w:lang w:eastAsia="fr-CA"/>
              </w:rPr>
            </w:pPr>
          </w:p>
        </w:tc>
      </w:tr>
      <w:tr w:rsidR="00DD289C" w:rsidRPr="00D95717" w:rsidTr="0032027B">
        <w:trPr>
          <w:trHeight w:val="340"/>
        </w:trPr>
        <w:tc>
          <w:tcPr>
            <w:tcW w:w="2043" w:type="pct"/>
            <w:hideMark/>
          </w:tcPr>
          <w:p w:rsidR="00DD289C" w:rsidRPr="001E6E3D" w:rsidRDefault="00DD289C" w:rsidP="00491D28">
            <w:pPr>
              <w:spacing w:line="276" w:lineRule="auto"/>
              <w:rPr>
                <w:rFonts w:ascii="Calibri" w:eastAsia="Calibri" w:hAnsi="Calibri" w:cs="Times New Roman"/>
                <w:b/>
                <w:color w:val="000000"/>
                <w:kern w:val="24"/>
                <w:szCs w:val="20"/>
                <w:lang w:eastAsia="fr-CA"/>
              </w:rPr>
            </w:pPr>
            <w:r w:rsidRPr="00DD289C">
              <w:rPr>
                <w:rFonts w:ascii="Calibri" w:eastAsia="Calibri" w:hAnsi="Calibri" w:cs="Times New Roman"/>
                <w:b/>
                <w:color w:val="000000"/>
                <w:kern w:val="24"/>
                <w:szCs w:val="20"/>
                <w:lang w:eastAsia="fr-CA"/>
              </w:rPr>
              <w:t>Prendre des risque</w:t>
            </w:r>
            <w:r>
              <w:rPr>
                <w:rFonts w:ascii="Calibri" w:eastAsia="Calibri" w:hAnsi="Calibri" w:cs="Times New Roman"/>
                <w:b/>
                <w:color w:val="000000"/>
                <w:kern w:val="24"/>
                <w:szCs w:val="20"/>
                <w:lang w:eastAsia="fr-CA"/>
              </w:rPr>
              <w:t>s</w:t>
            </w:r>
          </w:p>
        </w:tc>
        <w:tc>
          <w:tcPr>
            <w:tcW w:w="122" w:type="pct"/>
          </w:tcPr>
          <w:p w:rsidR="00DD289C" w:rsidRPr="006100D6" w:rsidRDefault="00DD289C" w:rsidP="002B43A3">
            <w:pPr>
              <w:spacing w:line="276" w:lineRule="auto"/>
              <w:jc w:val="center"/>
              <w:rPr>
                <w:rFonts w:ascii="Bauhaus 93" w:eastAsia="Calibri" w:hAnsi="Bauhaus 93" w:cs="Times New Roman"/>
                <w:b/>
                <w:color w:val="000000"/>
                <w:kern w:val="24"/>
                <w:sz w:val="16"/>
                <w:szCs w:val="20"/>
                <w:lang w:eastAsia="fr-CA"/>
              </w:rPr>
            </w:pPr>
          </w:p>
        </w:tc>
        <w:tc>
          <w:tcPr>
            <w:tcW w:w="160" w:type="pct"/>
          </w:tcPr>
          <w:p w:rsidR="00DD289C" w:rsidRPr="006100D6" w:rsidRDefault="004E439D" w:rsidP="002B43A3">
            <w:pPr>
              <w:spacing w:line="276" w:lineRule="auto"/>
              <w:rPr>
                <w:rFonts w:ascii="Bauhaus 93" w:eastAsia="Calibri" w:hAnsi="Bauhaus 93" w:cs="Times New Roman"/>
                <w:b/>
                <w:color w:val="000000"/>
                <w:kern w:val="24"/>
                <w:sz w:val="16"/>
                <w:szCs w:val="20"/>
                <w:lang w:eastAsia="fr-CA"/>
              </w:rPr>
            </w:pPr>
            <w:r>
              <w:rPr>
                <w:rFonts w:ascii="Bauhaus 93" w:eastAsia="Calibri" w:hAnsi="Bauhaus 93" w:cs="Times New Roman"/>
                <w:b/>
                <w:color w:val="000000"/>
                <w:kern w:val="24"/>
                <w:sz w:val="16"/>
                <w:szCs w:val="20"/>
                <w:lang w:eastAsia="fr-CA"/>
              </w:rPr>
              <w:sym w:font="Wingdings 2" w:char="F050"/>
            </w:r>
          </w:p>
        </w:tc>
        <w:tc>
          <w:tcPr>
            <w:tcW w:w="160" w:type="pct"/>
          </w:tcPr>
          <w:p w:rsidR="00DD289C" w:rsidRPr="006100D6" w:rsidRDefault="00DD289C" w:rsidP="002B43A3">
            <w:pPr>
              <w:spacing w:line="276" w:lineRule="auto"/>
              <w:jc w:val="center"/>
              <w:rPr>
                <w:rFonts w:ascii="Bauhaus 93" w:eastAsia="Calibri" w:hAnsi="Bauhaus 93" w:cs="Times New Roman"/>
                <w:b/>
                <w:color w:val="000000"/>
                <w:kern w:val="24"/>
                <w:sz w:val="16"/>
                <w:szCs w:val="20"/>
                <w:lang w:eastAsia="fr-CA"/>
              </w:rPr>
            </w:pPr>
          </w:p>
        </w:tc>
        <w:tc>
          <w:tcPr>
            <w:tcW w:w="2514" w:type="pct"/>
          </w:tcPr>
          <w:p w:rsidR="00DD289C" w:rsidRPr="00D95717" w:rsidRDefault="00DD289C" w:rsidP="00D95717">
            <w:pPr>
              <w:spacing w:line="276" w:lineRule="auto"/>
              <w:rPr>
                <w:rFonts w:ascii="Calibri" w:eastAsia="Calibri" w:hAnsi="Calibri" w:cs="Times New Roman"/>
                <w:color w:val="000000"/>
                <w:kern w:val="24"/>
                <w:sz w:val="20"/>
                <w:szCs w:val="20"/>
                <w:lang w:eastAsia="fr-CA"/>
              </w:rPr>
            </w:pPr>
          </w:p>
        </w:tc>
      </w:tr>
      <w:tr w:rsidR="00C5271D" w:rsidRPr="00D95717" w:rsidTr="00FC2E6F">
        <w:trPr>
          <w:trHeight w:val="340"/>
        </w:trPr>
        <w:tc>
          <w:tcPr>
            <w:tcW w:w="5000" w:type="pct"/>
            <w:gridSpan w:val="5"/>
            <w:shd w:val="clear" w:color="auto" w:fill="000000" w:themeFill="text1"/>
            <w:hideMark/>
          </w:tcPr>
          <w:p w:rsidR="00C5271D" w:rsidRPr="00D95717" w:rsidRDefault="00F07B1F" w:rsidP="00B3269D">
            <w:pPr>
              <w:rPr>
                <w:rFonts w:ascii="Berlin Sans FB Demi" w:eastAsia="Times New Roman" w:hAnsi="Berlin Sans FB Demi" w:cs="Arial"/>
                <w:b/>
                <w:color w:val="FFFFFF" w:themeColor="background1"/>
                <w:sz w:val="28"/>
                <w:szCs w:val="20"/>
                <w:lang w:eastAsia="fr-CA"/>
              </w:rPr>
            </w:pPr>
            <w:r w:rsidRPr="00F07B1F">
              <w:rPr>
                <w:rFonts w:ascii="Berlin Sans FB Demi" w:eastAsia="Times New Roman" w:hAnsi="Berlin Sans FB Demi" w:cs="Arial"/>
                <w:b/>
                <w:color w:val="FFFFFF" w:themeColor="background1"/>
                <w:sz w:val="28"/>
                <w:szCs w:val="20"/>
                <w:lang w:eastAsia="fr-CA"/>
              </w:rPr>
              <w:t>LA COMPRÉHENSION</w:t>
            </w:r>
          </w:p>
        </w:tc>
      </w:tr>
      <w:tr w:rsidR="0032027B" w:rsidRPr="00630037" w:rsidTr="001E6E3D">
        <w:trPr>
          <w:trHeight w:val="567"/>
        </w:trPr>
        <w:tc>
          <w:tcPr>
            <w:tcW w:w="2043" w:type="pct"/>
            <w:hideMark/>
          </w:tcPr>
          <w:p w:rsidR="0032027B" w:rsidRPr="00F07B1F" w:rsidRDefault="0032027B" w:rsidP="00F07B1F">
            <w:pPr>
              <w:spacing w:line="276" w:lineRule="auto"/>
              <w:rPr>
                <w:rFonts w:ascii="Calibri" w:eastAsia="Calibri" w:hAnsi="Calibri" w:cs="Times New Roman"/>
                <w:b/>
                <w:color w:val="000000"/>
                <w:kern w:val="24"/>
                <w:szCs w:val="20"/>
                <w:lang w:eastAsia="fr-CA"/>
              </w:rPr>
            </w:pPr>
            <w:r w:rsidRPr="00F07B1F">
              <w:rPr>
                <w:rFonts w:ascii="Calibri" w:eastAsia="Calibri" w:hAnsi="Calibri" w:cs="Times New Roman"/>
                <w:b/>
                <w:color w:val="000000"/>
                <w:kern w:val="24"/>
                <w:szCs w:val="20"/>
                <w:lang w:eastAsia="fr-CA"/>
              </w:rPr>
              <w:t>Décoder  l’information</w:t>
            </w:r>
          </w:p>
        </w:tc>
        <w:tc>
          <w:tcPr>
            <w:tcW w:w="122" w:type="pct"/>
          </w:tcPr>
          <w:p w:rsidR="0032027B" w:rsidRPr="006100D6" w:rsidRDefault="004E439D" w:rsidP="0032027B">
            <w:pPr>
              <w:spacing w:line="276" w:lineRule="auto"/>
              <w:jc w:val="center"/>
              <w:rPr>
                <w:rFonts w:ascii="Bauhaus 93" w:eastAsia="Calibri" w:hAnsi="Bauhaus 93" w:cs="Times New Roman"/>
                <w:b/>
                <w:color w:val="000000"/>
                <w:kern w:val="24"/>
                <w:sz w:val="16"/>
                <w:szCs w:val="20"/>
                <w:lang w:eastAsia="fr-CA"/>
              </w:rPr>
            </w:pPr>
            <w:r>
              <w:rPr>
                <w:rFonts w:ascii="Bauhaus 93" w:eastAsia="Calibri" w:hAnsi="Bauhaus 93" w:cs="Times New Roman"/>
                <w:b/>
                <w:color w:val="000000"/>
                <w:kern w:val="24"/>
                <w:sz w:val="16"/>
                <w:szCs w:val="20"/>
                <w:lang w:eastAsia="fr-CA"/>
              </w:rPr>
              <w:sym w:font="Wingdings 2" w:char="F050"/>
            </w:r>
          </w:p>
        </w:tc>
        <w:tc>
          <w:tcPr>
            <w:tcW w:w="160" w:type="pct"/>
          </w:tcPr>
          <w:p w:rsidR="0032027B" w:rsidRPr="006100D6" w:rsidRDefault="0032027B" w:rsidP="0032027B">
            <w:pPr>
              <w:spacing w:line="276" w:lineRule="auto"/>
              <w:jc w:val="center"/>
              <w:rPr>
                <w:rFonts w:ascii="Bauhaus 93" w:eastAsia="Calibri" w:hAnsi="Bauhaus 93" w:cs="Times New Roman"/>
                <w:b/>
                <w:color w:val="000000"/>
                <w:kern w:val="24"/>
                <w:sz w:val="16"/>
                <w:szCs w:val="20"/>
                <w:lang w:eastAsia="fr-CA"/>
              </w:rPr>
            </w:pPr>
          </w:p>
        </w:tc>
        <w:tc>
          <w:tcPr>
            <w:tcW w:w="160" w:type="pct"/>
          </w:tcPr>
          <w:p w:rsidR="0032027B" w:rsidRPr="006100D6" w:rsidRDefault="0032027B" w:rsidP="0032027B">
            <w:pPr>
              <w:spacing w:line="276" w:lineRule="auto"/>
              <w:jc w:val="center"/>
              <w:rPr>
                <w:rFonts w:ascii="Bauhaus 93" w:eastAsia="Calibri" w:hAnsi="Bauhaus 93" w:cs="Times New Roman"/>
                <w:b/>
                <w:color w:val="000000"/>
                <w:kern w:val="24"/>
                <w:sz w:val="16"/>
                <w:szCs w:val="20"/>
                <w:lang w:eastAsia="fr-CA"/>
              </w:rPr>
            </w:pPr>
          </w:p>
        </w:tc>
        <w:tc>
          <w:tcPr>
            <w:tcW w:w="2514" w:type="pct"/>
            <w:vMerge w:val="restart"/>
          </w:tcPr>
          <w:p w:rsidR="0032027B" w:rsidRPr="001E6E3D" w:rsidRDefault="001E6E3D" w:rsidP="001E6E3D">
            <w:pPr>
              <w:rPr>
                <w:rFonts w:ascii="Tahoma" w:hAnsi="Tahoma" w:cs="Tahoma"/>
                <w:sz w:val="20"/>
                <w:szCs w:val="20"/>
              </w:rPr>
            </w:pPr>
            <w:r w:rsidRPr="001E6E3D">
              <w:rPr>
                <w:rFonts w:ascii="Tahoma" w:hAnsi="Tahoma" w:cs="Tahoma"/>
                <w:sz w:val="20"/>
                <w:szCs w:val="20"/>
              </w:rPr>
              <w:t xml:space="preserve">Élève x a souvent de la difficulté à comprendre le sens de certains mots qui ont une importance pour la représentation de la situation.  Lors de cette étape, nous n’observons pas d’actions ou de réflexions de sa part (à l’oral ou à l’écrit) qui nous démontrent qu’il a conscience de cette difficulté et qu’il tente quelque chose pour la gérer.   On observe également beaucoup de « ruptures » dans sa réflexion (distractions internes et externes), ce qui nuit à son travail. </w:t>
            </w:r>
          </w:p>
        </w:tc>
      </w:tr>
      <w:tr w:rsidR="0032027B" w:rsidRPr="00D95717" w:rsidTr="001E6E3D">
        <w:trPr>
          <w:trHeight w:val="567"/>
        </w:trPr>
        <w:tc>
          <w:tcPr>
            <w:tcW w:w="2043" w:type="pct"/>
            <w:hideMark/>
          </w:tcPr>
          <w:p w:rsidR="0032027B" w:rsidRPr="00F07B1F" w:rsidRDefault="0032027B" w:rsidP="00F07B1F">
            <w:pPr>
              <w:spacing w:line="276" w:lineRule="auto"/>
              <w:rPr>
                <w:rFonts w:ascii="Calibri" w:eastAsia="Calibri" w:hAnsi="Calibri" w:cs="Times New Roman"/>
                <w:b/>
                <w:color w:val="000000"/>
                <w:kern w:val="24"/>
                <w:szCs w:val="20"/>
                <w:lang w:eastAsia="fr-CA"/>
              </w:rPr>
            </w:pPr>
            <w:r>
              <w:rPr>
                <w:rFonts w:ascii="Calibri" w:eastAsia="Calibri" w:hAnsi="Calibri" w:cs="Times New Roman"/>
                <w:b/>
                <w:color w:val="000000"/>
                <w:kern w:val="24"/>
                <w:szCs w:val="20"/>
                <w:lang w:eastAsia="fr-CA"/>
              </w:rPr>
              <w:t>S</w:t>
            </w:r>
            <w:r w:rsidRPr="00F07B1F">
              <w:rPr>
                <w:rFonts w:ascii="Calibri" w:eastAsia="Calibri" w:hAnsi="Calibri" w:cs="Times New Roman"/>
                <w:b/>
                <w:color w:val="000000"/>
                <w:kern w:val="24"/>
                <w:szCs w:val="20"/>
                <w:lang w:eastAsia="fr-CA"/>
              </w:rPr>
              <w:t>e représenter la situation</w:t>
            </w:r>
          </w:p>
        </w:tc>
        <w:tc>
          <w:tcPr>
            <w:tcW w:w="122" w:type="pct"/>
          </w:tcPr>
          <w:p w:rsidR="0032027B" w:rsidRPr="006100D6" w:rsidRDefault="004E439D" w:rsidP="0032027B">
            <w:pPr>
              <w:spacing w:line="276" w:lineRule="auto"/>
              <w:jc w:val="center"/>
              <w:rPr>
                <w:rFonts w:ascii="Bauhaus 93" w:eastAsia="Calibri" w:hAnsi="Bauhaus 93" w:cs="Times New Roman"/>
                <w:b/>
                <w:color w:val="000000"/>
                <w:kern w:val="24"/>
                <w:sz w:val="16"/>
                <w:szCs w:val="20"/>
                <w:lang w:eastAsia="fr-CA"/>
              </w:rPr>
            </w:pPr>
            <w:r>
              <w:rPr>
                <w:rFonts w:ascii="Bauhaus 93" w:eastAsia="Calibri" w:hAnsi="Bauhaus 93" w:cs="Times New Roman"/>
                <w:b/>
                <w:color w:val="000000"/>
                <w:kern w:val="24"/>
                <w:sz w:val="16"/>
                <w:szCs w:val="20"/>
                <w:lang w:eastAsia="fr-CA"/>
              </w:rPr>
              <w:sym w:font="Wingdings 2" w:char="F050"/>
            </w:r>
          </w:p>
        </w:tc>
        <w:tc>
          <w:tcPr>
            <w:tcW w:w="160" w:type="pct"/>
          </w:tcPr>
          <w:p w:rsidR="0032027B" w:rsidRPr="006100D6" w:rsidRDefault="0032027B" w:rsidP="0032027B">
            <w:pPr>
              <w:spacing w:line="276" w:lineRule="auto"/>
              <w:jc w:val="center"/>
              <w:rPr>
                <w:rFonts w:ascii="Bauhaus 93" w:eastAsia="Calibri" w:hAnsi="Bauhaus 93" w:cs="Times New Roman"/>
                <w:b/>
                <w:color w:val="000000"/>
                <w:kern w:val="24"/>
                <w:sz w:val="16"/>
                <w:szCs w:val="20"/>
                <w:lang w:eastAsia="fr-CA"/>
              </w:rPr>
            </w:pPr>
          </w:p>
        </w:tc>
        <w:tc>
          <w:tcPr>
            <w:tcW w:w="160" w:type="pct"/>
          </w:tcPr>
          <w:p w:rsidR="0032027B" w:rsidRPr="006100D6" w:rsidRDefault="0032027B" w:rsidP="0032027B">
            <w:pPr>
              <w:spacing w:line="276" w:lineRule="auto"/>
              <w:jc w:val="center"/>
              <w:rPr>
                <w:rFonts w:ascii="Bauhaus 93" w:eastAsia="Calibri" w:hAnsi="Bauhaus 93" w:cs="Times New Roman"/>
                <w:b/>
                <w:color w:val="000000"/>
                <w:kern w:val="24"/>
                <w:sz w:val="16"/>
                <w:szCs w:val="20"/>
                <w:lang w:eastAsia="fr-CA"/>
              </w:rPr>
            </w:pPr>
          </w:p>
        </w:tc>
        <w:tc>
          <w:tcPr>
            <w:tcW w:w="2514" w:type="pct"/>
            <w:vMerge/>
          </w:tcPr>
          <w:p w:rsidR="0032027B" w:rsidRPr="00D95717" w:rsidRDefault="0032027B" w:rsidP="00F07B1F">
            <w:pPr>
              <w:contextualSpacing/>
              <w:rPr>
                <w:rFonts w:ascii="Calibri" w:eastAsia="Calibri" w:hAnsi="Calibri" w:cs="Times New Roman"/>
                <w:color w:val="000000"/>
                <w:kern w:val="24"/>
                <w:sz w:val="20"/>
                <w:szCs w:val="20"/>
                <w:lang w:eastAsia="fr-CA"/>
              </w:rPr>
            </w:pPr>
          </w:p>
        </w:tc>
      </w:tr>
      <w:tr w:rsidR="0032027B" w:rsidRPr="00D95717" w:rsidTr="0032027B">
        <w:trPr>
          <w:trHeight w:val="340"/>
        </w:trPr>
        <w:tc>
          <w:tcPr>
            <w:tcW w:w="2043" w:type="pct"/>
            <w:hideMark/>
          </w:tcPr>
          <w:p w:rsidR="0032027B" w:rsidRPr="00F07B1F" w:rsidRDefault="0032027B" w:rsidP="00F07B1F">
            <w:pPr>
              <w:spacing w:line="276" w:lineRule="auto"/>
              <w:rPr>
                <w:rFonts w:ascii="Calibri" w:eastAsia="Calibri" w:hAnsi="Calibri" w:cs="Times New Roman"/>
                <w:b/>
                <w:color w:val="000000"/>
                <w:kern w:val="24"/>
                <w:szCs w:val="20"/>
                <w:lang w:eastAsia="fr-CA"/>
              </w:rPr>
            </w:pPr>
            <w:r w:rsidRPr="00F07B1F">
              <w:rPr>
                <w:rFonts w:ascii="Calibri" w:eastAsia="Calibri" w:hAnsi="Calibri" w:cs="Times New Roman"/>
                <w:b/>
                <w:color w:val="000000"/>
                <w:kern w:val="24"/>
                <w:szCs w:val="20"/>
                <w:lang w:eastAsia="fr-CA"/>
              </w:rPr>
              <w:t>Dégager l’information pertinente</w:t>
            </w:r>
          </w:p>
        </w:tc>
        <w:tc>
          <w:tcPr>
            <w:tcW w:w="122" w:type="pct"/>
          </w:tcPr>
          <w:p w:rsidR="0032027B" w:rsidRPr="006100D6" w:rsidRDefault="004E439D" w:rsidP="0032027B">
            <w:pPr>
              <w:spacing w:line="276" w:lineRule="auto"/>
              <w:jc w:val="center"/>
              <w:rPr>
                <w:rFonts w:ascii="Bauhaus 93" w:eastAsia="Calibri" w:hAnsi="Bauhaus 93" w:cs="Times New Roman"/>
                <w:b/>
                <w:color w:val="000000"/>
                <w:kern w:val="24"/>
                <w:sz w:val="16"/>
                <w:szCs w:val="20"/>
                <w:lang w:eastAsia="fr-CA"/>
              </w:rPr>
            </w:pPr>
            <w:r>
              <w:rPr>
                <w:rFonts w:ascii="Bauhaus 93" w:eastAsia="Calibri" w:hAnsi="Bauhaus 93" w:cs="Times New Roman"/>
                <w:b/>
                <w:color w:val="000000"/>
                <w:kern w:val="24"/>
                <w:sz w:val="16"/>
                <w:szCs w:val="20"/>
                <w:lang w:eastAsia="fr-CA"/>
              </w:rPr>
              <w:sym w:font="Wingdings 2" w:char="F050"/>
            </w:r>
          </w:p>
        </w:tc>
        <w:tc>
          <w:tcPr>
            <w:tcW w:w="160" w:type="pct"/>
          </w:tcPr>
          <w:p w:rsidR="0032027B" w:rsidRPr="006100D6" w:rsidRDefault="0032027B" w:rsidP="0032027B">
            <w:pPr>
              <w:spacing w:line="276" w:lineRule="auto"/>
              <w:jc w:val="center"/>
              <w:rPr>
                <w:rFonts w:ascii="Bauhaus 93" w:eastAsia="Calibri" w:hAnsi="Bauhaus 93" w:cs="Times New Roman"/>
                <w:b/>
                <w:color w:val="000000"/>
                <w:kern w:val="24"/>
                <w:sz w:val="16"/>
                <w:szCs w:val="20"/>
                <w:lang w:eastAsia="fr-CA"/>
              </w:rPr>
            </w:pPr>
          </w:p>
        </w:tc>
        <w:tc>
          <w:tcPr>
            <w:tcW w:w="160" w:type="pct"/>
          </w:tcPr>
          <w:p w:rsidR="0032027B" w:rsidRPr="006100D6" w:rsidRDefault="0032027B" w:rsidP="0032027B">
            <w:pPr>
              <w:spacing w:line="276" w:lineRule="auto"/>
              <w:jc w:val="center"/>
              <w:rPr>
                <w:rFonts w:ascii="Bauhaus 93" w:eastAsia="Calibri" w:hAnsi="Bauhaus 93" w:cs="Times New Roman"/>
                <w:b/>
                <w:color w:val="000000"/>
                <w:kern w:val="24"/>
                <w:sz w:val="16"/>
                <w:szCs w:val="20"/>
                <w:lang w:eastAsia="fr-CA"/>
              </w:rPr>
            </w:pPr>
          </w:p>
        </w:tc>
        <w:tc>
          <w:tcPr>
            <w:tcW w:w="2514" w:type="pct"/>
            <w:vMerge/>
          </w:tcPr>
          <w:p w:rsidR="0032027B" w:rsidRPr="00D95717" w:rsidRDefault="0032027B" w:rsidP="0032027B">
            <w:pPr>
              <w:spacing w:line="276" w:lineRule="auto"/>
              <w:rPr>
                <w:rFonts w:ascii="Calibri" w:eastAsia="Calibri" w:hAnsi="Calibri" w:cs="Times New Roman"/>
                <w:color w:val="000000"/>
                <w:kern w:val="24"/>
                <w:sz w:val="20"/>
                <w:szCs w:val="20"/>
                <w:lang w:eastAsia="fr-CA"/>
              </w:rPr>
            </w:pPr>
          </w:p>
        </w:tc>
      </w:tr>
    </w:tbl>
    <w:p w:rsidR="001855CC" w:rsidRDefault="001855CC">
      <w:pPr>
        <w:rPr>
          <w:sz w:val="10"/>
          <w:szCs w:val="10"/>
        </w:rPr>
      </w:pPr>
    </w:p>
    <w:tbl>
      <w:tblPr>
        <w:tblStyle w:val="Grilledutableau"/>
        <w:tblW w:w="0" w:type="auto"/>
        <w:tblLayout w:type="fixed"/>
        <w:tblLook w:val="04A0" w:firstRow="1" w:lastRow="0" w:firstColumn="1" w:lastColumn="0" w:noHBand="0" w:noVBand="1"/>
      </w:tblPr>
      <w:tblGrid>
        <w:gridCol w:w="4505"/>
        <w:gridCol w:w="286"/>
        <w:gridCol w:w="286"/>
        <w:gridCol w:w="286"/>
        <w:gridCol w:w="5521"/>
        <w:gridCol w:w="33"/>
      </w:tblGrid>
      <w:tr w:rsidR="00EB73F5" w:rsidRPr="00D95717" w:rsidTr="00FC2E6F">
        <w:trPr>
          <w:trHeight w:val="340"/>
        </w:trPr>
        <w:tc>
          <w:tcPr>
            <w:tcW w:w="10917" w:type="dxa"/>
            <w:gridSpan w:val="6"/>
            <w:shd w:val="clear" w:color="auto" w:fill="000000" w:themeFill="text1"/>
          </w:tcPr>
          <w:p w:rsidR="00EB73F5" w:rsidRPr="00D95717" w:rsidRDefault="00F07B1F" w:rsidP="002B43A3">
            <w:pPr>
              <w:rPr>
                <w:rFonts w:ascii="Berlin Sans FB Demi" w:eastAsia="Times New Roman" w:hAnsi="Berlin Sans FB Demi" w:cs="Arial"/>
                <w:b/>
                <w:color w:val="FFFFFF" w:themeColor="background1"/>
                <w:sz w:val="28"/>
                <w:szCs w:val="20"/>
                <w:lang w:eastAsia="fr-CA"/>
              </w:rPr>
            </w:pPr>
            <w:r w:rsidRPr="00F07B1F">
              <w:rPr>
                <w:rFonts w:ascii="Berlin Sans FB Demi" w:eastAsia="Times New Roman" w:hAnsi="Berlin Sans FB Demi" w:cs="Arial"/>
                <w:b/>
                <w:color w:val="FFFFFF" w:themeColor="background1"/>
                <w:sz w:val="28"/>
                <w:szCs w:val="20"/>
                <w:lang w:eastAsia="fr-CA"/>
              </w:rPr>
              <w:t>L</w:t>
            </w:r>
            <w:r w:rsidRPr="00FC2E6F">
              <w:rPr>
                <w:rFonts w:ascii="Berlin Sans FB Demi" w:eastAsia="Times New Roman" w:hAnsi="Berlin Sans FB Demi" w:cs="Arial"/>
                <w:b/>
                <w:color w:val="FFFFFF" w:themeColor="background1"/>
                <w:sz w:val="28"/>
                <w:szCs w:val="20"/>
                <w:shd w:val="clear" w:color="auto" w:fill="000000" w:themeFill="text1"/>
                <w:lang w:eastAsia="fr-CA"/>
              </w:rPr>
              <w:t>A</w:t>
            </w:r>
            <w:r w:rsidRPr="00F07B1F">
              <w:rPr>
                <w:rFonts w:ascii="Berlin Sans FB Demi" w:eastAsia="Times New Roman" w:hAnsi="Berlin Sans FB Demi" w:cs="Arial"/>
                <w:b/>
                <w:color w:val="FFFFFF" w:themeColor="background1"/>
                <w:sz w:val="28"/>
                <w:szCs w:val="20"/>
                <w:lang w:eastAsia="fr-CA"/>
              </w:rPr>
              <w:t xml:space="preserve"> PLANIFICATION</w:t>
            </w:r>
          </w:p>
        </w:tc>
      </w:tr>
      <w:tr w:rsidR="0032027B" w:rsidRPr="00630037" w:rsidTr="001E6E3D">
        <w:trPr>
          <w:gridAfter w:val="1"/>
          <w:wAfter w:w="33" w:type="dxa"/>
          <w:trHeight w:val="567"/>
        </w:trPr>
        <w:tc>
          <w:tcPr>
            <w:tcW w:w="4505" w:type="dxa"/>
            <w:hideMark/>
          </w:tcPr>
          <w:p w:rsidR="0032027B" w:rsidRPr="001E6E3D" w:rsidRDefault="0032027B" w:rsidP="0032027B">
            <w:pPr>
              <w:spacing w:line="276" w:lineRule="auto"/>
              <w:rPr>
                <w:rFonts w:ascii="Calibri" w:eastAsia="Calibri" w:hAnsi="Calibri" w:cs="Times New Roman"/>
                <w:b/>
                <w:color w:val="000000"/>
                <w:kern w:val="24"/>
                <w:szCs w:val="20"/>
                <w:lang w:eastAsia="fr-CA"/>
              </w:rPr>
            </w:pPr>
            <w:r w:rsidRPr="0068466C">
              <w:rPr>
                <w:rFonts w:ascii="Calibri" w:eastAsia="Calibri" w:hAnsi="Calibri" w:cs="Times New Roman"/>
                <w:b/>
                <w:color w:val="000000"/>
                <w:kern w:val="24"/>
                <w:szCs w:val="20"/>
                <w:lang w:eastAsia="fr-CA"/>
              </w:rPr>
              <w:t>Élaborer une démarche</w:t>
            </w:r>
          </w:p>
        </w:tc>
        <w:tc>
          <w:tcPr>
            <w:tcW w:w="286" w:type="dxa"/>
          </w:tcPr>
          <w:p w:rsidR="0032027B" w:rsidRPr="006100D6" w:rsidRDefault="00B8625F" w:rsidP="0032027B">
            <w:pPr>
              <w:spacing w:line="276" w:lineRule="auto"/>
              <w:jc w:val="center"/>
              <w:rPr>
                <w:rFonts w:ascii="Bauhaus 93" w:eastAsia="Calibri" w:hAnsi="Bauhaus 93" w:cs="Times New Roman"/>
                <w:b/>
                <w:color w:val="000000"/>
                <w:kern w:val="24"/>
                <w:sz w:val="16"/>
                <w:szCs w:val="20"/>
                <w:lang w:eastAsia="fr-CA"/>
              </w:rPr>
            </w:pPr>
            <w:r>
              <w:rPr>
                <w:rFonts w:ascii="Bauhaus 93" w:eastAsia="Calibri" w:hAnsi="Bauhaus 93" w:cs="Times New Roman"/>
                <w:b/>
                <w:color w:val="000000"/>
                <w:kern w:val="24"/>
                <w:sz w:val="16"/>
                <w:szCs w:val="20"/>
                <w:lang w:eastAsia="fr-CA"/>
              </w:rPr>
              <w:sym w:font="Wingdings 2" w:char="F050"/>
            </w:r>
          </w:p>
        </w:tc>
        <w:tc>
          <w:tcPr>
            <w:tcW w:w="286" w:type="dxa"/>
          </w:tcPr>
          <w:p w:rsidR="0032027B" w:rsidRPr="006100D6" w:rsidRDefault="0032027B" w:rsidP="0032027B">
            <w:pPr>
              <w:spacing w:line="276" w:lineRule="auto"/>
              <w:jc w:val="center"/>
              <w:rPr>
                <w:rFonts w:ascii="Bauhaus 93" w:eastAsia="Calibri" w:hAnsi="Bauhaus 93" w:cs="Times New Roman"/>
                <w:b/>
                <w:color w:val="000000"/>
                <w:kern w:val="24"/>
                <w:sz w:val="16"/>
                <w:szCs w:val="20"/>
                <w:lang w:eastAsia="fr-CA"/>
              </w:rPr>
            </w:pPr>
          </w:p>
        </w:tc>
        <w:tc>
          <w:tcPr>
            <w:tcW w:w="286" w:type="dxa"/>
          </w:tcPr>
          <w:p w:rsidR="0032027B" w:rsidRPr="006100D6" w:rsidRDefault="0032027B" w:rsidP="0032027B">
            <w:pPr>
              <w:spacing w:line="276" w:lineRule="auto"/>
              <w:jc w:val="center"/>
              <w:rPr>
                <w:rFonts w:ascii="Bauhaus 93" w:eastAsia="Calibri" w:hAnsi="Bauhaus 93" w:cs="Times New Roman"/>
                <w:b/>
                <w:color w:val="000000"/>
                <w:kern w:val="24"/>
                <w:sz w:val="16"/>
                <w:szCs w:val="20"/>
                <w:lang w:eastAsia="fr-CA"/>
              </w:rPr>
            </w:pPr>
          </w:p>
        </w:tc>
        <w:tc>
          <w:tcPr>
            <w:tcW w:w="5521" w:type="dxa"/>
            <w:vMerge w:val="restart"/>
          </w:tcPr>
          <w:p w:rsidR="0032027B" w:rsidRPr="001E6E3D" w:rsidRDefault="0032027B" w:rsidP="0032027B">
            <w:pPr>
              <w:spacing w:line="276" w:lineRule="auto"/>
              <w:ind w:right="175"/>
              <w:rPr>
                <w:rFonts w:ascii="Tahoma" w:hAnsi="Tahoma" w:cs="Tahoma"/>
                <w:sz w:val="20"/>
                <w:szCs w:val="20"/>
              </w:rPr>
            </w:pPr>
            <w:r w:rsidRPr="001E6E3D">
              <w:rPr>
                <w:rFonts w:ascii="Tahoma" w:hAnsi="Tahoma" w:cs="Tahoma"/>
                <w:b/>
                <w:sz w:val="20"/>
                <w:szCs w:val="20"/>
                <w:highlight w:val="red"/>
              </w:rPr>
              <w:t xml:space="preserve">Cerner </w:t>
            </w:r>
            <w:r w:rsidRPr="001E6E3D">
              <w:rPr>
                <w:rFonts w:ascii="Tahoma" w:hAnsi="Tahoma" w:cs="Tahoma"/>
                <w:sz w:val="20"/>
                <w:szCs w:val="20"/>
                <w:highlight w:val="red"/>
              </w:rPr>
              <w:t>la tâche à accomplir.</w:t>
            </w:r>
          </w:p>
          <w:p w:rsidR="0032027B" w:rsidRPr="001E6E3D" w:rsidRDefault="0032027B" w:rsidP="0032027B">
            <w:pPr>
              <w:spacing w:line="276" w:lineRule="auto"/>
              <w:ind w:right="175"/>
              <w:rPr>
                <w:rFonts w:ascii="Tahoma" w:hAnsi="Tahoma" w:cs="Tahoma"/>
                <w:sz w:val="20"/>
                <w:szCs w:val="20"/>
              </w:rPr>
            </w:pPr>
            <w:r w:rsidRPr="001E6E3D">
              <w:rPr>
                <w:rFonts w:ascii="Tahoma" w:hAnsi="Tahoma" w:cs="Tahoma"/>
                <w:b/>
                <w:sz w:val="20"/>
                <w:szCs w:val="20"/>
                <w:highlight w:val="red"/>
              </w:rPr>
              <w:t>Décomposer</w:t>
            </w:r>
            <w:r w:rsidRPr="001E6E3D">
              <w:rPr>
                <w:rFonts w:ascii="Tahoma" w:hAnsi="Tahoma" w:cs="Tahoma"/>
                <w:sz w:val="20"/>
                <w:szCs w:val="20"/>
                <w:highlight w:val="red"/>
              </w:rPr>
              <w:t xml:space="preserve"> la tâche à accomplir en plusieurs étapes. </w:t>
            </w:r>
            <w:r w:rsidRPr="001E6E3D">
              <w:rPr>
                <w:rFonts w:ascii="Tahoma" w:hAnsi="Tahoma" w:cs="Tahoma"/>
                <w:b/>
                <w:sz w:val="20"/>
                <w:szCs w:val="20"/>
                <w:highlight w:val="red"/>
              </w:rPr>
              <w:t>Diviser</w:t>
            </w:r>
            <w:r w:rsidRPr="001E6E3D">
              <w:rPr>
                <w:rFonts w:ascii="Tahoma" w:hAnsi="Tahoma" w:cs="Tahoma"/>
                <w:sz w:val="20"/>
                <w:szCs w:val="20"/>
                <w:highlight w:val="red"/>
              </w:rPr>
              <w:t xml:space="preserve"> le problème en sous-problèmes.</w:t>
            </w:r>
            <w:r w:rsidRPr="001E6E3D">
              <w:rPr>
                <w:rFonts w:ascii="Tahoma" w:hAnsi="Tahoma" w:cs="Tahoma"/>
                <w:sz w:val="20"/>
                <w:szCs w:val="20"/>
              </w:rPr>
              <w:t xml:space="preserve"> </w:t>
            </w:r>
          </w:p>
          <w:p w:rsidR="001E6E3D" w:rsidRPr="001E6E3D" w:rsidRDefault="001E6E3D" w:rsidP="0032027B">
            <w:pPr>
              <w:contextualSpacing/>
              <w:rPr>
                <w:rFonts w:ascii="Tahoma" w:hAnsi="Tahoma" w:cs="Tahoma"/>
                <w:b/>
                <w:sz w:val="20"/>
                <w:szCs w:val="20"/>
              </w:rPr>
            </w:pPr>
          </w:p>
          <w:p w:rsidR="0032027B" w:rsidRPr="001E6E3D" w:rsidRDefault="0032027B" w:rsidP="0032027B">
            <w:pPr>
              <w:contextualSpacing/>
              <w:rPr>
                <w:rFonts w:ascii="Tahoma" w:hAnsi="Tahoma" w:cs="Tahoma"/>
                <w:b/>
                <w:i/>
                <w:sz w:val="20"/>
                <w:szCs w:val="20"/>
              </w:rPr>
            </w:pPr>
            <w:r w:rsidRPr="001E6E3D">
              <w:rPr>
                <w:rFonts w:ascii="Tahoma" w:hAnsi="Tahoma" w:cs="Tahoma"/>
                <w:b/>
                <w:sz w:val="20"/>
                <w:szCs w:val="20"/>
              </w:rPr>
              <w:t>Identifier</w:t>
            </w:r>
            <w:r w:rsidRPr="001E6E3D">
              <w:rPr>
                <w:rFonts w:ascii="Tahoma" w:hAnsi="Tahoma" w:cs="Tahoma"/>
                <w:sz w:val="20"/>
                <w:szCs w:val="20"/>
              </w:rPr>
              <w:t xml:space="preserve"> les concepts et les processus nécessaires.</w:t>
            </w:r>
            <w:r w:rsidR="00B8625F" w:rsidRPr="001E6E3D">
              <w:rPr>
                <w:rFonts w:ascii="Tahoma" w:hAnsi="Tahoma" w:cs="Tahoma"/>
                <w:sz w:val="20"/>
                <w:szCs w:val="20"/>
              </w:rPr>
              <w:t xml:space="preserve"> </w:t>
            </w:r>
            <w:r w:rsidR="00B8625F" w:rsidRPr="001E6E3D">
              <w:rPr>
                <w:rFonts w:ascii="Tahoma" w:hAnsi="Tahoma" w:cs="Tahoma"/>
                <w:b/>
                <w:i/>
                <w:sz w:val="20"/>
                <w:szCs w:val="20"/>
              </w:rPr>
              <w:t>(</w:t>
            </w:r>
            <w:proofErr w:type="gramStart"/>
            <w:r w:rsidR="00B8625F" w:rsidRPr="001E6E3D">
              <w:rPr>
                <w:rFonts w:ascii="Tahoma" w:hAnsi="Tahoma" w:cs="Tahoma"/>
                <w:b/>
                <w:i/>
                <w:sz w:val="20"/>
                <w:szCs w:val="20"/>
                <w:highlight w:val="green"/>
              </w:rPr>
              <w:t>géométrie</w:t>
            </w:r>
            <w:proofErr w:type="gramEnd"/>
            <w:r w:rsidR="00B8625F" w:rsidRPr="001E6E3D">
              <w:rPr>
                <w:rFonts w:ascii="Tahoma" w:hAnsi="Tahoma" w:cs="Tahoma"/>
                <w:b/>
                <w:i/>
                <w:sz w:val="20"/>
                <w:szCs w:val="20"/>
                <w:highlight w:val="green"/>
              </w:rPr>
              <w:t> : capable de bien voir que c’est un volume, une aire, un périmètre)</w:t>
            </w:r>
          </w:p>
          <w:p w:rsidR="0032027B" w:rsidRPr="001E6E3D" w:rsidRDefault="0032027B" w:rsidP="0032027B">
            <w:pPr>
              <w:tabs>
                <w:tab w:val="left" w:pos="219"/>
              </w:tabs>
              <w:ind w:right="319"/>
              <w:rPr>
                <w:rFonts w:ascii="Tahoma" w:hAnsi="Tahoma" w:cs="Tahoma"/>
                <w:b/>
                <w:sz w:val="20"/>
                <w:szCs w:val="20"/>
              </w:rPr>
            </w:pPr>
          </w:p>
          <w:p w:rsidR="0032027B" w:rsidRPr="001E6E3D" w:rsidRDefault="0032027B" w:rsidP="0032027B">
            <w:pPr>
              <w:tabs>
                <w:tab w:val="left" w:pos="219"/>
              </w:tabs>
              <w:ind w:right="319"/>
              <w:rPr>
                <w:rFonts w:ascii="Tahoma" w:hAnsi="Tahoma" w:cs="Tahoma"/>
                <w:sz w:val="20"/>
                <w:szCs w:val="20"/>
                <w:highlight w:val="yellow"/>
              </w:rPr>
            </w:pPr>
            <w:r w:rsidRPr="001E6E3D">
              <w:rPr>
                <w:rFonts w:ascii="Tahoma" w:hAnsi="Tahoma" w:cs="Tahoma"/>
                <w:b/>
                <w:sz w:val="20"/>
                <w:szCs w:val="20"/>
                <w:highlight w:val="yellow"/>
              </w:rPr>
              <w:t>Prévoir</w:t>
            </w:r>
            <w:r w:rsidRPr="001E6E3D">
              <w:rPr>
                <w:rFonts w:ascii="Tahoma" w:hAnsi="Tahoma" w:cs="Tahoma"/>
                <w:sz w:val="20"/>
                <w:szCs w:val="20"/>
                <w:highlight w:val="yellow"/>
              </w:rPr>
              <w:t xml:space="preserve"> le matériel nécessaire :</w:t>
            </w:r>
          </w:p>
          <w:p w:rsidR="0032027B" w:rsidRPr="001E6E3D" w:rsidRDefault="0032027B" w:rsidP="0032027B">
            <w:pPr>
              <w:numPr>
                <w:ilvl w:val="0"/>
                <w:numId w:val="2"/>
              </w:numPr>
              <w:tabs>
                <w:tab w:val="left" w:pos="219"/>
              </w:tabs>
              <w:ind w:right="319"/>
              <w:rPr>
                <w:rFonts w:ascii="Tahoma" w:hAnsi="Tahoma" w:cs="Tahoma"/>
                <w:sz w:val="20"/>
                <w:szCs w:val="20"/>
                <w:highlight w:val="yellow"/>
              </w:rPr>
            </w:pPr>
            <w:r w:rsidRPr="001E6E3D">
              <w:rPr>
                <w:rFonts w:ascii="Tahoma" w:hAnsi="Tahoma" w:cs="Tahoma"/>
                <w:sz w:val="20"/>
                <w:szCs w:val="20"/>
                <w:highlight w:val="yellow"/>
              </w:rPr>
              <w:t>Calculatrice, logiciel</w:t>
            </w:r>
          </w:p>
          <w:p w:rsidR="0032027B" w:rsidRPr="001E6E3D" w:rsidRDefault="0032027B" w:rsidP="0032027B">
            <w:pPr>
              <w:numPr>
                <w:ilvl w:val="0"/>
                <w:numId w:val="2"/>
              </w:numPr>
              <w:tabs>
                <w:tab w:val="left" w:pos="219"/>
              </w:tabs>
              <w:ind w:right="319"/>
              <w:rPr>
                <w:rFonts w:ascii="Tahoma" w:hAnsi="Tahoma" w:cs="Tahoma"/>
                <w:sz w:val="20"/>
                <w:szCs w:val="20"/>
                <w:highlight w:val="yellow"/>
              </w:rPr>
            </w:pPr>
            <w:proofErr w:type="gramStart"/>
            <w:r w:rsidRPr="001E6E3D">
              <w:rPr>
                <w:rFonts w:ascii="Tahoma" w:hAnsi="Tahoma" w:cs="Tahoma"/>
                <w:sz w:val="20"/>
                <w:szCs w:val="20"/>
                <w:highlight w:val="yellow"/>
              </w:rPr>
              <w:t>papier</w:t>
            </w:r>
            <w:proofErr w:type="gramEnd"/>
            <w:r w:rsidRPr="001E6E3D">
              <w:rPr>
                <w:rFonts w:ascii="Tahoma" w:hAnsi="Tahoma" w:cs="Tahoma"/>
                <w:sz w:val="20"/>
                <w:szCs w:val="20"/>
                <w:highlight w:val="yellow"/>
              </w:rPr>
              <w:t xml:space="preserve"> quadrillé</w:t>
            </w:r>
          </w:p>
          <w:p w:rsidR="0032027B" w:rsidRPr="001E6E3D" w:rsidRDefault="0032027B" w:rsidP="0032027B">
            <w:pPr>
              <w:numPr>
                <w:ilvl w:val="0"/>
                <w:numId w:val="2"/>
              </w:numPr>
              <w:tabs>
                <w:tab w:val="left" w:pos="219"/>
              </w:tabs>
              <w:ind w:right="319"/>
              <w:rPr>
                <w:rFonts w:ascii="Tahoma" w:hAnsi="Tahoma" w:cs="Tahoma"/>
                <w:sz w:val="20"/>
                <w:szCs w:val="20"/>
                <w:highlight w:val="yellow"/>
              </w:rPr>
            </w:pPr>
            <w:proofErr w:type="gramStart"/>
            <w:r w:rsidRPr="001E6E3D">
              <w:rPr>
                <w:rFonts w:ascii="Tahoma" w:hAnsi="Tahoma" w:cs="Tahoma"/>
                <w:sz w:val="20"/>
                <w:szCs w:val="20"/>
                <w:highlight w:val="yellow"/>
              </w:rPr>
              <w:t>instruments</w:t>
            </w:r>
            <w:proofErr w:type="gramEnd"/>
            <w:r w:rsidRPr="001E6E3D">
              <w:rPr>
                <w:rFonts w:ascii="Tahoma" w:hAnsi="Tahoma" w:cs="Tahoma"/>
                <w:sz w:val="20"/>
                <w:szCs w:val="20"/>
                <w:highlight w:val="yellow"/>
              </w:rPr>
              <w:t xml:space="preserve"> de géométrie, de mesure, etc.</w:t>
            </w:r>
          </w:p>
          <w:p w:rsidR="0032027B" w:rsidRPr="001E6E3D" w:rsidRDefault="0032027B" w:rsidP="0032027B">
            <w:pPr>
              <w:numPr>
                <w:ilvl w:val="0"/>
                <w:numId w:val="2"/>
              </w:numPr>
              <w:tabs>
                <w:tab w:val="left" w:pos="219"/>
              </w:tabs>
              <w:ind w:right="319"/>
              <w:rPr>
                <w:rFonts w:ascii="Tahoma" w:hAnsi="Tahoma" w:cs="Tahoma"/>
                <w:sz w:val="20"/>
                <w:szCs w:val="20"/>
                <w:highlight w:val="yellow"/>
              </w:rPr>
            </w:pPr>
            <w:proofErr w:type="gramStart"/>
            <w:r w:rsidRPr="001E6E3D">
              <w:rPr>
                <w:rFonts w:ascii="Tahoma" w:hAnsi="Tahoma" w:cs="Tahoma"/>
                <w:sz w:val="20"/>
                <w:szCs w:val="20"/>
                <w:highlight w:val="yellow"/>
              </w:rPr>
              <w:t>notes</w:t>
            </w:r>
            <w:proofErr w:type="gramEnd"/>
            <w:r w:rsidRPr="001E6E3D">
              <w:rPr>
                <w:rFonts w:ascii="Tahoma" w:hAnsi="Tahoma" w:cs="Tahoma"/>
                <w:sz w:val="20"/>
                <w:szCs w:val="20"/>
                <w:highlight w:val="yellow"/>
              </w:rPr>
              <w:t xml:space="preserve"> de cours…</w:t>
            </w:r>
          </w:p>
          <w:p w:rsidR="0032027B" w:rsidRPr="001E6E3D" w:rsidRDefault="0032027B" w:rsidP="0032027B">
            <w:pPr>
              <w:numPr>
                <w:ilvl w:val="0"/>
                <w:numId w:val="2"/>
              </w:numPr>
              <w:tabs>
                <w:tab w:val="left" w:pos="219"/>
              </w:tabs>
              <w:ind w:right="319"/>
              <w:rPr>
                <w:rFonts w:ascii="Tahoma" w:hAnsi="Tahoma" w:cs="Tahoma"/>
                <w:sz w:val="20"/>
                <w:szCs w:val="20"/>
                <w:highlight w:val="yellow"/>
              </w:rPr>
            </w:pPr>
            <w:r w:rsidRPr="001E6E3D">
              <w:rPr>
                <w:rFonts w:ascii="Tahoma" w:hAnsi="Tahoma" w:cs="Tahoma"/>
                <w:sz w:val="20"/>
                <w:szCs w:val="20"/>
                <w:highlight w:val="yellow"/>
              </w:rPr>
              <w:t xml:space="preserve"> Feuilles de formules</w:t>
            </w:r>
          </w:p>
          <w:p w:rsidR="001E6E3D" w:rsidRPr="001E6E3D" w:rsidRDefault="001E6E3D" w:rsidP="001E6E3D">
            <w:pPr>
              <w:tabs>
                <w:tab w:val="left" w:pos="219"/>
              </w:tabs>
              <w:ind w:left="720" w:right="319"/>
              <w:rPr>
                <w:rFonts w:ascii="Tahoma" w:hAnsi="Tahoma" w:cs="Tahoma"/>
                <w:sz w:val="20"/>
                <w:szCs w:val="20"/>
                <w:highlight w:val="yellow"/>
              </w:rPr>
            </w:pPr>
          </w:p>
          <w:p w:rsidR="001E6E3D" w:rsidRPr="001E6E3D" w:rsidRDefault="0032027B" w:rsidP="0068466C">
            <w:pPr>
              <w:contextualSpacing/>
              <w:rPr>
                <w:rFonts w:ascii="Tahoma" w:hAnsi="Tahoma" w:cs="Tahoma"/>
                <w:sz w:val="20"/>
                <w:szCs w:val="20"/>
              </w:rPr>
            </w:pPr>
            <w:r w:rsidRPr="001E6E3D">
              <w:rPr>
                <w:rFonts w:ascii="Tahoma" w:hAnsi="Tahoma" w:cs="Tahoma"/>
                <w:b/>
                <w:sz w:val="20"/>
                <w:szCs w:val="20"/>
                <w:highlight w:val="red"/>
              </w:rPr>
              <w:t>Trouver</w:t>
            </w:r>
            <w:r w:rsidRPr="001E6E3D">
              <w:rPr>
                <w:rFonts w:ascii="Tahoma" w:hAnsi="Tahoma" w:cs="Tahoma"/>
                <w:sz w:val="20"/>
                <w:szCs w:val="20"/>
                <w:highlight w:val="red"/>
              </w:rPr>
              <w:t xml:space="preserve"> des liens entre les éléments du problème, </w:t>
            </w:r>
            <w:r w:rsidRPr="001E6E3D">
              <w:rPr>
                <w:rFonts w:ascii="Tahoma" w:hAnsi="Tahoma" w:cs="Tahoma"/>
                <w:b/>
                <w:sz w:val="20"/>
                <w:szCs w:val="20"/>
                <w:highlight w:val="red"/>
              </w:rPr>
              <w:t xml:space="preserve">créer </w:t>
            </w:r>
            <w:r w:rsidRPr="001E6E3D">
              <w:rPr>
                <w:rFonts w:ascii="Tahoma" w:hAnsi="Tahoma" w:cs="Tahoma"/>
                <w:sz w:val="20"/>
                <w:szCs w:val="20"/>
                <w:highlight w:val="red"/>
              </w:rPr>
              <w:t>des relations.</w:t>
            </w:r>
            <w:r w:rsidR="00B8625F" w:rsidRPr="001E6E3D">
              <w:rPr>
                <w:rFonts w:ascii="Tahoma" w:hAnsi="Tahoma" w:cs="Tahoma"/>
                <w:sz w:val="20"/>
                <w:szCs w:val="20"/>
                <w:highlight w:val="red"/>
              </w:rPr>
              <w:t> </w:t>
            </w:r>
            <w:r w:rsidR="00B8625F" w:rsidRPr="001E6E3D">
              <w:rPr>
                <w:rFonts w:ascii="Tahoma" w:hAnsi="Tahoma" w:cs="Tahoma"/>
                <w:sz w:val="20"/>
                <w:szCs w:val="20"/>
              </w:rPr>
              <w:t xml:space="preserve">: </w:t>
            </w:r>
          </w:p>
          <w:p w:rsidR="0032027B" w:rsidRPr="00A54026" w:rsidRDefault="00B8625F" w:rsidP="0068466C">
            <w:pPr>
              <w:contextualSpacing/>
              <w:rPr>
                <w:rFonts w:ascii="Tahoma" w:hAnsi="Tahoma" w:cs="Tahoma"/>
                <w:sz w:val="16"/>
                <w:szCs w:val="16"/>
              </w:rPr>
            </w:pPr>
            <w:r w:rsidRPr="001E6E3D">
              <w:rPr>
                <w:rFonts w:ascii="Tahoma" w:hAnsi="Tahoma" w:cs="Tahoma"/>
                <w:sz w:val="20"/>
                <w:szCs w:val="20"/>
              </w:rPr>
              <w:t>C’est ce qui</w:t>
            </w:r>
            <w:r w:rsidR="001E6E3D" w:rsidRPr="001E6E3D">
              <w:rPr>
                <w:rFonts w:ascii="Tahoma" w:hAnsi="Tahoma" w:cs="Tahoma"/>
                <w:sz w:val="20"/>
                <w:szCs w:val="20"/>
              </w:rPr>
              <w:t xml:space="preserve"> est le plus difficile pour lui</w:t>
            </w:r>
            <w:r w:rsidRPr="001E6E3D">
              <w:rPr>
                <w:rFonts w:ascii="Tahoma" w:hAnsi="Tahoma" w:cs="Tahoma"/>
                <w:sz w:val="20"/>
                <w:szCs w:val="20"/>
              </w:rPr>
              <w:t>.  En géométrie, il a de la difficulté à déduire les données manquantes à partir de sa figure</w:t>
            </w:r>
            <w:r w:rsidRPr="001E6E3D">
              <w:rPr>
                <w:rFonts w:ascii="Tahoma" w:hAnsi="Tahoma" w:cs="Tahoma"/>
                <w:b/>
                <w:i/>
                <w:sz w:val="16"/>
                <w:szCs w:val="16"/>
              </w:rPr>
              <w:t>.</w:t>
            </w:r>
          </w:p>
        </w:tc>
      </w:tr>
      <w:tr w:rsidR="0032027B" w:rsidRPr="00D95717" w:rsidTr="001E6E3D">
        <w:trPr>
          <w:gridAfter w:val="1"/>
          <w:wAfter w:w="33" w:type="dxa"/>
          <w:trHeight w:val="567"/>
        </w:trPr>
        <w:tc>
          <w:tcPr>
            <w:tcW w:w="4505" w:type="dxa"/>
            <w:hideMark/>
          </w:tcPr>
          <w:p w:rsidR="0032027B" w:rsidRPr="001E6E3D" w:rsidRDefault="0032027B" w:rsidP="0032027B">
            <w:pPr>
              <w:spacing w:line="276" w:lineRule="auto"/>
              <w:rPr>
                <w:rFonts w:ascii="Calibri" w:eastAsia="Calibri" w:hAnsi="Calibri" w:cs="Times New Roman"/>
                <w:b/>
                <w:color w:val="000000"/>
                <w:kern w:val="24"/>
                <w:szCs w:val="20"/>
                <w:lang w:eastAsia="fr-CA"/>
              </w:rPr>
            </w:pPr>
            <w:r w:rsidRPr="0068466C">
              <w:rPr>
                <w:rFonts w:ascii="Calibri" w:eastAsia="Calibri" w:hAnsi="Calibri" w:cs="Times New Roman"/>
                <w:b/>
                <w:color w:val="000000"/>
                <w:kern w:val="24"/>
                <w:szCs w:val="20"/>
                <w:lang w:eastAsia="fr-CA"/>
              </w:rPr>
              <w:t>Choisir les bonnes ressources</w:t>
            </w:r>
          </w:p>
        </w:tc>
        <w:tc>
          <w:tcPr>
            <w:tcW w:w="286" w:type="dxa"/>
          </w:tcPr>
          <w:p w:rsidR="0032027B" w:rsidRPr="006100D6" w:rsidRDefault="0032027B" w:rsidP="0032027B">
            <w:pPr>
              <w:spacing w:line="276" w:lineRule="auto"/>
              <w:jc w:val="center"/>
              <w:rPr>
                <w:rFonts w:ascii="Bauhaus 93" w:eastAsia="Calibri" w:hAnsi="Bauhaus 93" w:cs="Times New Roman"/>
                <w:b/>
                <w:color w:val="000000"/>
                <w:kern w:val="24"/>
                <w:sz w:val="16"/>
                <w:szCs w:val="20"/>
                <w:lang w:eastAsia="fr-CA"/>
              </w:rPr>
            </w:pPr>
          </w:p>
        </w:tc>
        <w:tc>
          <w:tcPr>
            <w:tcW w:w="286" w:type="dxa"/>
          </w:tcPr>
          <w:p w:rsidR="0032027B" w:rsidRPr="006100D6" w:rsidRDefault="00B8625F" w:rsidP="0032027B">
            <w:pPr>
              <w:spacing w:line="276" w:lineRule="auto"/>
              <w:jc w:val="center"/>
              <w:rPr>
                <w:rFonts w:ascii="Bauhaus 93" w:eastAsia="Calibri" w:hAnsi="Bauhaus 93" w:cs="Times New Roman"/>
                <w:b/>
                <w:color w:val="000000"/>
                <w:kern w:val="24"/>
                <w:sz w:val="16"/>
                <w:szCs w:val="20"/>
                <w:lang w:eastAsia="fr-CA"/>
              </w:rPr>
            </w:pPr>
            <w:r>
              <w:rPr>
                <w:rFonts w:ascii="Bauhaus 93" w:eastAsia="Calibri" w:hAnsi="Bauhaus 93" w:cs="Times New Roman"/>
                <w:b/>
                <w:color w:val="000000"/>
                <w:kern w:val="24"/>
                <w:sz w:val="16"/>
                <w:szCs w:val="20"/>
                <w:lang w:eastAsia="fr-CA"/>
              </w:rPr>
              <w:sym w:font="Wingdings 2" w:char="F050"/>
            </w:r>
          </w:p>
        </w:tc>
        <w:tc>
          <w:tcPr>
            <w:tcW w:w="286" w:type="dxa"/>
          </w:tcPr>
          <w:p w:rsidR="0032027B" w:rsidRPr="006100D6" w:rsidRDefault="0032027B" w:rsidP="0032027B">
            <w:pPr>
              <w:spacing w:line="276" w:lineRule="auto"/>
              <w:jc w:val="center"/>
              <w:rPr>
                <w:rFonts w:ascii="Bauhaus 93" w:eastAsia="Calibri" w:hAnsi="Bauhaus 93" w:cs="Times New Roman"/>
                <w:b/>
                <w:color w:val="000000"/>
                <w:kern w:val="24"/>
                <w:sz w:val="16"/>
                <w:szCs w:val="20"/>
                <w:lang w:eastAsia="fr-CA"/>
              </w:rPr>
            </w:pPr>
          </w:p>
        </w:tc>
        <w:tc>
          <w:tcPr>
            <w:tcW w:w="5521" w:type="dxa"/>
            <w:vMerge/>
          </w:tcPr>
          <w:p w:rsidR="0032027B" w:rsidRPr="00D95717" w:rsidRDefault="0032027B" w:rsidP="0068466C">
            <w:pPr>
              <w:contextualSpacing/>
              <w:rPr>
                <w:rFonts w:ascii="Calibri" w:eastAsia="Calibri" w:hAnsi="Calibri" w:cs="Times New Roman"/>
                <w:color w:val="000000"/>
                <w:kern w:val="24"/>
                <w:sz w:val="20"/>
                <w:szCs w:val="20"/>
                <w:lang w:eastAsia="fr-CA"/>
              </w:rPr>
            </w:pPr>
          </w:p>
        </w:tc>
      </w:tr>
      <w:tr w:rsidR="0032027B" w:rsidRPr="00D95717" w:rsidTr="001E6E3D">
        <w:trPr>
          <w:gridAfter w:val="1"/>
          <w:wAfter w:w="33" w:type="dxa"/>
          <w:trHeight w:val="567"/>
        </w:trPr>
        <w:tc>
          <w:tcPr>
            <w:tcW w:w="4505" w:type="dxa"/>
            <w:hideMark/>
          </w:tcPr>
          <w:p w:rsidR="0032027B" w:rsidRPr="001E6E3D" w:rsidRDefault="0032027B" w:rsidP="0032027B">
            <w:pPr>
              <w:spacing w:line="276" w:lineRule="auto"/>
              <w:rPr>
                <w:rFonts w:ascii="Calibri" w:eastAsia="Calibri" w:hAnsi="Calibri" w:cs="Times New Roman"/>
                <w:b/>
                <w:color w:val="000000"/>
                <w:kern w:val="24"/>
                <w:szCs w:val="20"/>
                <w:lang w:eastAsia="fr-CA"/>
              </w:rPr>
            </w:pPr>
            <w:r w:rsidRPr="0068466C">
              <w:rPr>
                <w:rFonts w:ascii="Calibri" w:eastAsia="Calibri" w:hAnsi="Calibri" w:cs="Times New Roman"/>
                <w:b/>
                <w:color w:val="000000"/>
                <w:kern w:val="24"/>
                <w:szCs w:val="20"/>
                <w:lang w:eastAsia="fr-CA"/>
              </w:rPr>
              <w:t>Établir des conjectures</w:t>
            </w:r>
          </w:p>
        </w:tc>
        <w:tc>
          <w:tcPr>
            <w:tcW w:w="286" w:type="dxa"/>
          </w:tcPr>
          <w:p w:rsidR="0032027B" w:rsidRPr="006100D6" w:rsidRDefault="00B8625F" w:rsidP="0032027B">
            <w:pPr>
              <w:spacing w:line="276" w:lineRule="auto"/>
              <w:jc w:val="center"/>
              <w:rPr>
                <w:rFonts w:ascii="Bauhaus 93" w:eastAsia="Calibri" w:hAnsi="Bauhaus 93" w:cs="Times New Roman"/>
                <w:b/>
                <w:color w:val="000000"/>
                <w:kern w:val="24"/>
                <w:sz w:val="16"/>
                <w:szCs w:val="20"/>
                <w:lang w:eastAsia="fr-CA"/>
              </w:rPr>
            </w:pPr>
            <w:r>
              <w:rPr>
                <w:rFonts w:ascii="Bauhaus 93" w:eastAsia="Calibri" w:hAnsi="Bauhaus 93" w:cs="Times New Roman"/>
                <w:b/>
                <w:color w:val="000000"/>
                <w:kern w:val="24"/>
                <w:sz w:val="16"/>
                <w:szCs w:val="20"/>
                <w:lang w:eastAsia="fr-CA"/>
              </w:rPr>
              <w:sym w:font="Wingdings 2" w:char="F050"/>
            </w:r>
          </w:p>
        </w:tc>
        <w:tc>
          <w:tcPr>
            <w:tcW w:w="286" w:type="dxa"/>
          </w:tcPr>
          <w:p w:rsidR="0032027B" w:rsidRPr="006100D6" w:rsidRDefault="0032027B" w:rsidP="0032027B">
            <w:pPr>
              <w:spacing w:line="276" w:lineRule="auto"/>
              <w:jc w:val="center"/>
              <w:rPr>
                <w:rFonts w:ascii="Bauhaus 93" w:eastAsia="Calibri" w:hAnsi="Bauhaus 93" w:cs="Times New Roman"/>
                <w:b/>
                <w:color w:val="000000"/>
                <w:kern w:val="24"/>
                <w:sz w:val="16"/>
                <w:szCs w:val="20"/>
                <w:lang w:eastAsia="fr-CA"/>
              </w:rPr>
            </w:pPr>
          </w:p>
        </w:tc>
        <w:tc>
          <w:tcPr>
            <w:tcW w:w="286" w:type="dxa"/>
          </w:tcPr>
          <w:p w:rsidR="0032027B" w:rsidRPr="006100D6" w:rsidRDefault="0032027B" w:rsidP="0032027B">
            <w:pPr>
              <w:spacing w:line="276" w:lineRule="auto"/>
              <w:jc w:val="center"/>
              <w:rPr>
                <w:rFonts w:ascii="Bauhaus 93" w:eastAsia="Calibri" w:hAnsi="Bauhaus 93" w:cs="Times New Roman"/>
                <w:b/>
                <w:color w:val="000000"/>
                <w:kern w:val="24"/>
                <w:sz w:val="16"/>
                <w:szCs w:val="20"/>
                <w:lang w:eastAsia="fr-CA"/>
              </w:rPr>
            </w:pPr>
          </w:p>
        </w:tc>
        <w:tc>
          <w:tcPr>
            <w:tcW w:w="5521" w:type="dxa"/>
            <w:vMerge/>
          </w:tcPr>
          <w:p w:rsidR="0032027B" w:rsidRPr="00D95717" w:rsidRDefault="0032027B" w:rsidP="0032027B">
            <w:pPr>
              <w:spacing w:line="276" w:lineRule="auto"/>
              <w:rPr>
                <w:rFonts w:ascii="Calibri" w:eastAsia="Calibri" w:hAnsi="Calibri" w:cs="Times New Roman"/>
                <w:color w:val="000000"/>
                <w:kern w:val="24"/>
                <w:sz w:val="20"/>
                <w:szCs w:val="20"/>
                <w:lang w:eastAsia="fr-CA"/>
              </w:rPr>
            </w:pPr>
          </w:p>
        </w:tc>
      </w:tr>
      <w:tr w:rsidR="0032027B" w:rsidRPr="00D95717" w:rsidTr="001E6E3D">
        <w:trPr>
          <w:gridAfter w:val="1"/>
          <w:wAfter w:w="33" w:type="dxa"/>
          <w:trHeight w:val="567"/>
        </w:trPr>
        <w:tc>
          <w:tcPr>
            <w:tcW w:w="4505" w:type="dxa"/>
            <w:hideMark/>
          </w:tcPr>
          <w:p w:rsidR="0032027B" w:rsidRPr="001E6E3D" w:rsidRDefault="0032027B" w:rsidP="0032027B">
            <w:pPr>
              <w:spacing w:line="276" w:lineRule="auto"/>
              <w:rPr>
                <w:rFonts w:ascii="Calibri" w:eastAsia="Calibri" w:hAnsi="Calibri" w:cs="Times New Roman"/>
                <w:b/>
                <w:color w:val="000000"/>
                <w:kern w:val="24"/>
                <w:szCs w:val="20"/>
                <w:lang w:eastAsia="fr-CA"/>
              </w:rPr>
            </w:pPr>
            <w:r w:rsidRPr="0068466C">
              <w:rPr>
                <w:rFonts w:ascii="Calibri" w:eastAsia="Calibri" w:hAnsi="Calibri" w:cs="Times New Roman"/>
                <w:b/>
                <w:color w:val="000000"/>
                <w:kern w:val="24"/>
                <w:szCs w:val="20"/>
                <w:lang w:eastAsia="fr-CA"/>
              </w:rPr>
              <w:t>Former des liens de concepts et processus</w:t>
            </w:r>
          </w:p>
        </w:tc>
        <w:tc>
          <w:tcPr>
            <w:tcW w:w="286" w:type="dxa"/>
          </w:tcPr>
          <w:p w:rsidR="0032027B" w:rsidRPr="006100D6" w:rsidRDefault="00B8625F" w:rsidP="0068466C">
            <w:pPr>
              <w:spacing w:line="276" w:lineRule="auto"/>
              <w:jc w:val="center"/>
              <w:rPr>
                <w:rFonts w:ascii="Bauhaus 93" w:eastAsia="Calibri" w:hAnsi="Bauhaus 93" w:cs="Times New Roman"/>
                <w:b/>
                <w:color w:val="000000"/>
                <w:kern w:val="24"/>
                <w:sz w:val="16"/>
                <w:szCs w:val="20"/>
                <w:lang w:eastAsia="fr-CA"/>
              </w:rPr>
            </w:pPr>
            <w:r>
              <w:rPr>
                <w:rFonts w:ascii="Bauhaus 93" w:eastAsia="Calibri" w:hAnsi="Bauhaus 93" w:cs="Times New Roman"/>
                <w:b/>
                <w:color w:val="000000"/>
                <w:kern w:val="24"/>
                <w:sz w:val="16"/>
                <w:szCs w:val="20"/>
                <w:lang w:eastAsia="fr-CA"/>
              </w:rPr>
              <w:sym w:font="Wingdings 2" w:char="F050"/>
            </w:r>
          </w:p>
        </w:tc>
        <w:tc>
          <w:tcPr>
            <w:tcW w:w="286" w:type="dxa"/>
          </w:tcPr>
          <w:p w:rsidR="0032027B" w:rsidRPr="006100D6" w:rsidRDefault="0032027B" w:rsidP="0068466C">
            <w:pPr>
              <w:spacing w:line="276" w:lineRule="auto"/>
              <w:jc w:val="center"/>
              <w:rPr>
                <w:rFonts w:ascii="Bauhaus 93" w:eastAsia="Calibri" w:hAnsi="Bauhaus 93" w:cs="Times New Roman"/>
                <w:b/>
                <w:color w:val="000000"/>
                <w:kern w:val="24"/>
                <w:sz w:val="16"/>
                <w:szCs w:val="20"/>
                <w:lang w:eastAsia="fr-CA"/>
              </w:rPr>
            </w:pPr>
          </w:p>
        </w:tc>
        <w:tc>
          <w:tcPr>
            <w:tcW w:w="286" w:type="dxa"/>
          </w:tcPr>
          <w:p w:rsidR="0032027B" w:rsidRPr="006100D6" w:rsidRDefault="0032027B" w:rsidP="0068466C">
            <w:pPr>
              <w:spacing w:line="276" w:lineRule="auto"/>
              <w:jc w:val="center"/>
              <w:rPr>
                <w:rFonts w:ascii="Bauhaus 93" w:eastAsia="Calibri" w:hAnsi="Bauhaus 93" w:cs="Times New Roman"/>
                <w:b/>
                <w:color w:val="000000"/>
                <w:kern w:val="24"/>
                <w:sz w:val="16"/>
                <w:szCs w:val="20"/>
                <w:lang w:eastAsia="fr-CA"/>
              </w:rPr>
            </w:pPr>
          </w:p>
        </w:tc>
        <w:tc>
          <w:tcPr>
            <w:tcW w:w="5521" w:type="dxa"/>
            <w:vMerge/>
          </w:tcPr>
          <w:p w:rsidR="0032027B" w:rsidRPr="00D95717" w:rsidRDefault="0032027B" w:rsidP="0032027B">
            <w:pPr>
              <w:spacing w:line="276" w:lineRule="auto"/>
              <w:rPr>
                <w:rFonts w:ascii="Calibri" w:eastAsia="Calibri" w:hAnsi="Calibri" w:cs="Times New Roman"/>
                <w:color w:val="000000"/>
                <w:kern w:val="24"/>
                <w:sz w:val="20"/>
                <w:szCs w:val="20"/>
                <w:lang w:eastAsia="fr-CA"/>
              </w:rPr>
            </w:pPr>
          </w:p>
        </w:tc>
      </w:tr>
      <w:tr w:rsidR="0032027B" w:rsidRPr="00D95717" w:rsidTr="00FC2E6F">
        <w:trPr>
          <w:gridAfter w:val="1"/>
          <w:wAfter w:w="33" w:type="dxa"/>
          <w:trHeight w:val="340"/>
        </w:trPr>
        <w:tc>
          <w:tcPr>
            <w:tcW w:w="4505" w:type="dxa"/>
            <w:hideMark/>
          </w:tcPr>
          <w:p w:rsidR="0032027B" w:rsidRPr="00F07B1F" w:rsidRDefault="0032027B" w:rsidP="0032027B">
            <w:pPr>
              <w:spacing w:line="276" w:lineRule="auto"/>
              <w:rPr>
                <w:rFonts w:ascii="Calibri" w:eastAsia="Calibri" w:hAnsi="Calibri" w:cs="Times New Roman"/>
                <w:b/>
                <w:color w:val="000000"/>
                <w:kern w:val="24"/>
                <w:szCs w:val="20"/>
                <w:lang w:eastAsia="fr-CA"/>
              </w:rPr>
            </w:pPr>
            <w:r w:rsidRPr="0068466C">
              <w:rPr>
                <w:rFonts w:ascii="Calibri" w:eastAsia="Calibri" w:hAnsi="Calibri" w:cs="Times New Roman"/>
                <w:b/>
                <w:color w:val="000000"/>
                <w:kern w:val="24"/>
                <w:szCs w:val="20"/>
                <w:lang w:eastAsia="fr-CA"/>
              </w:rPr>
              <w:t>Diviser la tâche</w:t>
            </w:r>
          </w:p>
        </w:tc>
        <w:tc>
          <w:tcPr>
            <w:tcW w:w="286" w:type="dxa"/>
          </w:tcPr>
          <w:p w:rsidR="0032027B" w:rsidRPr="006100D6" w:rsidRDefault="0032027B" w:rsidP="0068466C">
            <w:pPr>
              <w:spacing w:line="276" w:lineRule="auto"/>
              <w:jc w:val="center"/>
              <w:rPr>
                <w:rFonts w:ascii="Bauhaus 93" w:eastAsia="Calibri" w:hAnsi="Bauhaus 93" w:cs="Times New Roman"/>
                <w:b/>
                <w:color w:val="000000"/>
                <w:kern w:val="24"/>
                <w:sz w:val="16"/>
                <w:szCs w:val="20"/>
                <w:lang w:eastAsia="fr-CA"/>
              </w:rPr>
            </w:pPr>
          </w:p>
        </w:tc>
        <w:tc>
          <w:tcPr>
            <w:tcW w:w="286" w:type="dxa"/>
          </w:tcPr>
          <w:p w:rsidR="0032027B" w:rsidRPr="006100D6" w:rsidRDefault="00B8625F" w:rsidP="0068466C">
            <w:pPr>
              <w:spacing w:line="276" w:lineRule="auto"/>
              <w:jc w:val="center"/>
              <w:rPr>
                <w:rFonts w:ascii="Bauhaus 93" w:eastAsia="Calibri" w:hAnsi="Bauhaus 93" w:cs="Times New Roman"/>
                <w:b/>
                <w:color w:val="000000"/>
                <w:kern w:val="24"/>
                <w:sz w:val="16"/>
                <w:szCs w:val="20"/>
                <w:lang w:eastAsia="fr-CA"/>
              </w:rPr>
            </w:pPr>
            <w:r>
              <w:rPr>
                <w:rFonts w:ascii="Bauhaus 93" w:eastAsia="Calibri" w:hAnsi="Bauhaus 93" w:cs="Times New Roman"/>
                <w:b/>
                <w:color w:val="000000"/>
                <w:kern w:val="24"/>
                <w:sz w:val="16"/>
                <w:szCs w:val="20"/>
                <w:lang w:eastAsia="fr-CA"/>
              </w:rPr>
              <w:sym w:font="Wingdings 2" w:char="F050"/>
            </w:r>
          </w:p>
        </w:tc>
        <w:tc>
          <w:tcPr>
            <w:tcW w:w="286" w:type="dxa"/>
          </w:tcPr>
          <w:p w:rsidR="0032027B" w:rsidRPr="006100D6" w:rsidRDefault="0032027B" w:rsidP="0068466C">
            <w:pPr>
              <w:spacing w:line="276" w:lineRule="auto"/>
              <w:jc w:val="center"/>
              <w:rPr>
                <w:rFonts w:ascii="Bauhaus 93" w:eastAsia="Calibri" w:hAnsi="Bauhaus 93" w:cs="Times New Roman"/>
                <w:b/>
                <w:color w:val="000000"/>
                <w:kern w:val="24"/>
                <w:sz w:val="16"/>
                <w:szCs w:val="20"/>
                <w:lang w:eastAsia="fr-CA"/>
              </w:rPr>
            </w:pPr>
          </w:p>
        </w:tc>
        <w:tc>
          <w:tcPr>
            <w:tcW w:w="5521" w:type="dxa"/>
            <w:vMerge/>
          </w:tcPr>
          <w:p w:rsidR="0032027B" w:rsidRPr="00D95717" w:rsidRDefault="0032027B" w:rsidP="0032027B">
            <w:pPr>
              <w:spacing w:line="276" w:lineRule="auto"/>
              <w:rPr>
                <w:rFonts w:ascii="Calibri" w:eastAsia="Calibri" w:hAnsi="Calibri" w:cs="Times New Roman"/>
                <w:color w:val="000000"/>
                <w:kern w:val="24"/>
                <w:sz w:val="20"/>
                <w:szCs w:val="20"/>
                <w:lang w:eastAsia="fr-CA"/>
              </w:rPr>
            </w:pPr>
          </w:p>
        </w:tc>
      </w:tr>
    </w:tbl>
    <w:p w:rsidR="001855CC" w:rsidRDefault="001855CC">
      <w:pPr>
        <w:rPr>
          <w:sz w:val="10"/>
          <w:szCs w:val="10"/>
        </w:rPr>
      </w:pPr>
    </w:p>
    <w:p w:rsidR="00FC2E6F" w:rsidRPr="0068466C" w:rsidRDefault="00FC2E6F">
      <w:pPr>
        <w:rPr>
          <w:sz w:val="10"/>
          <w:szCs w:val="10"/>
        </w:rPr>
      </w:pPr>
    </w:p>
    <w:tbl>
      <w:tblPr>
        <w:tblStyle w:val="Grilledutableau"/>
        <w:tblW w:w="4956" w:type="pct"/>
        <w:tblLook w:val="04A0" w:firstRow="1" w:lastRow="0" w:firstColumn="1" w:lastColumn="0" w:noHBand="0" w:noVBand="1"/>
      </w:tblPr>
      <w:tblGrid>
        <w:gridCol w:w="4444"/>
        <w:gridCol w:w="338"/>
        <w:gridCol w:w="339"/>
        <w:gridCol w:w="336"/>
        <w:gridCol w:w="5462"/>
      </w:tblGrid>
      <w:tr w:rsidR="007778EB" w:rsidRPr="00D95717" w:rsidTr="00FC2E6F">
        <w:trPr>
          <w:trHeight w:val="340"/>
        </w:trPr>
        <w:tc>
          <w:tcPr>
            <w:tcW w:w="5000" w:type="pct"/>
            <w:gridSpan w:val="5"/>
            <w:shd w:val="clear" w:color="auto" w:fill="000000" w:themeFill="text1"/>
            <w:hideMark/>
          </w:tcPr>
          <w:p w:rsidR="007778EB" w:rsidRPr="00D95717" w:rsidRDefault="00F07B1F" w:rsidP="007778EB">
            <w:pPr>
              <w:jc w:val="both"/>
              <w:rPr>
                <w:rFonts w:ascii="Berlin Sans FB Demi" w:eastAsia="Times New Roman" w:hAnsi="Berlin Sans FB Demi" w:cs="Arial"/>
                <w:b/>
                <w:color w:val="FFFFFF" w:themeColor="background1"/>
                <w:sz w:val="28"/>
                <w:szCs w:val="20"/>
                <w:lang w:eastAsia="fr-CA"/>
              </w:rPr>
            </w:pPr>
            <w:r>
              <w:rPr>
                <w:rFonts w:ascii="Berlin Sans FB Demi" w:eastAsia="Times New Roman" w:hAnsi="Berlin Sans FB Demi" w:cs="Arial"/>
                <w:b/>
                <w:color w:val="FFFFFF" w:themeColor="background1"/>
                <w:sz w:val="28"/>
                <w:szCs w:val="20"/>
                <w:lang w:eastAsia="fr-CA"/>
              </w:rPr>
              <w:t>L’EXÉCUTION</w:t>
            </w:r>
          </w:p>
        </w:tc>
      </w:tr>
      <w:tr w:rsidR="0032027B" w:rsidRPr="00630037" w:rsidTr="001E6E3D">
        <w:trPr>
          <w:trHeight w:val="567"/>
        </w:trPr>
        <w:tc>
          <w:tcPr>
            <w:tcW w:w="2035" w:type="pct"/>
            <w:hideMark/>
          </w:tcPr>
          <w:p w:rsidR="0032027B" w:rsidRPr="00F07B1F" w:rsidRDefault="0032027B" w:rsidP="001E6E3D">
            <w:pPr>
              <w:contextualSpacing/>
              <w:rPr>
                <w:rFonts w:ascii="Calibri" w:eastAsia="Calibri" w:hAnsi="Calibri" w:cs="Times New Roman"/>
                <w:b/>
                <w:color w:val="000000"/>
                <w:kern w:val="24"/>
                <w:szCs w:val="20"/>
                <w:lang w:eastAsia="fr-CA"/>
              </w:rPr>
            </w:pPr>
            <w:r w:rsidRPr="00016F63">
              <w:rPr>
                <w:rFonts w:ascii="Calibri" w:eastAsia="Calibri" w:hAnsi="Calibri" w:cs="Times New Roman"/>
                <w:b/>
                <w:color w:val="000000"/>
                <w:kern w:val="24"/>
                <w:szCs w:val="20"/>
                <w:lang w:eastAsia="fr-CA"/>
              </w:rPr>
              <w:t>Utiliser efficacement  les ressources</w:t>
            </w:r>
          </w:p>
        </w:tc>
        <w:tc>
          <w:tcPr>
            <w:tcW w:w="155" w:type="pct"/>
          </w:tcPr>
          <w:p w:rsidR="0032027B" w:rsidRPr="006100D6" w:rsidRDefault="0032027B" w:rsidP="0032027B">
            <w:pPr>
              <w:spacing w:line="276" w:lineRule="auto"/>
              <w:jc w:val="center"/>
              <w:rPr>
                <w:rFonts w:ascii="Bauhaus 93" w:eastAsia="Calibri" w:hAnsi="Bauhaus 93" w:cs="Times New Roman"/>
                <w:b/>
                <w:color w:val="000000"/>
                <w:kern w:val="24"/>
                <w:sz w:val="16"/>
                <w:szCs w:val="20"/>
                <w:lang w:eastAsia="fr-CA"/>
              </w:rPr>
            </w:pPr>
          </w:p>
        </w:tc>
        <w:tc>
          <w:tcPr>
            <w:tcW w:w="155" w:type="pct"/>
          </w:tcPr>
          <w:p w:rsidR="0032027B" w:rsidRPr="006100D6" w:rsidRDefault="00B8625F" w:rsidP="0032027B">
            <w:pPr>
              <w:spacing w:line="276" w:lineRule="auto"/>
              <w:jc w:val="center"/>
              <w:rPr>
                <w:rFonts w:ascii="Bauhaus 93" w:eastAsia="Calibri" w:hAnsi="Bauhaus 93" w:cs="Times New Roman"/>
                <w:b/>
                <w:color w:val="000000"/>
                <w:kern w:val="24"/>
                <w:sz w:val="16"/>
                <w:szCs w:val="20"/>
                <w:lang w:eastAsia="fr-CA"/>
              </w:rPr>
            </w:pPr>
            <w:r>
              <w:rPr>
                <w:rFonts w:ascii="Bauhaus 93" w:eastAsia="Calibri" w:hAnsi="Bauhaus 93" w:cs="Times New Roman"/>
                <w:b/>
                <w:color w:val="000000"/>
                <w:kern w:val="24"/>
                <w:sz w:val="16"/>
                <w:szCs w:val="20"/>
                <w:lang w:eastAsia="fr-CA"/>
              </w:rPr>
              <w:sym w:font="Wingdings 2" w:char="F050"/>
            </w:r>
          </w:p>
        </w:tc>
        <w:tc>
          <w:tcPr>
            <w:tcW w:w="154" w:type="pct"/>
          </w:tcPr>
          <w:p w:rsidR="0032027B" w:rsidRPr="006100D6" w:rsidRDefault="0032027B" w:rsidP="0032027B">
            <w:pPr>
              <w:spacing w:line="276" w:lineRule="auto"/>
              <w:jc w:val="center"/>
              <w:rPr>
                <w:rFonts w:ascii="Bauhaus 93" w:eastAsia="Calibri" w:hAnsi="Bauhaus 93" w:cs="Times New Roman"/>
                <w:b/>
                <w:color w:val="000000"/>
                <w:kern w:val="24"/>
                <w:sz w:val="16"/>
                <w:szCs w:val="20"/>
                <w:lang w:eastAsia="fr-CA"/>
              </w:rPr>
            </w:pPr>
          </w:p>
        </w:tc>
        <w:tc>
          <w:tcPr>
            <w:tcW w:w="2501" w:type="pct"/>
            <w:vMerge w:val="restart"/>
          </w:tcPr>
          <w:p w:rsidR="0032027B" w:rsidRPr="001E6E3D" w:rsidRDefault="0032027B" w:rsidP="0032027B">
            <w:pPr>
              <w:tabs>
                <w:tab w:val="left" w:pos="219"/>
              </w:tabs>
              <w:spacing w:line="276" w:lineRule="auto"/>
              <w:ind w:right="319"/>
              <w:rPr>
                <w:rFonts w:ascii="Tahoma" w:hAnsi="Tahoma" w:cs="Tahoma"/>
                <w:sz w:val="20"/>
                <w:szCs w:val="20"/>
                <w:highlight w:val="yellow"/>
              </w:rPr>
            </w:pPr>
            <w:r w:rsidRPr="001E6E3D">
              <w:rPr>
                <w:rFonts w:ascii="Tahoma" w:hAnsi="Tahoma" w:cs="Tahoma"/>
                <w:b/>
                <w:sz w:val="20"/>
                <w:szCs w:val="20"/>
                <w:highlight w:val="yellow"/>
              </w:rPr>
              <w:t>Exécuter</w:t>
            </w:r>
            <w:r w:rsidRPr="001E6E3D">
              <w:rPr>
                <w:rFonts w:ascii="Tahoma" w:hAnsi="Tahoma" w:cs="Tahoma"/>
                <w:sz w:val="20"/>
                <w:szCs w:val="20"/>
                <w:highlight w:val="yellow"/>
              </w:rPr>
              <w:t xml:space="preserve"> le plan établi. </w:t>
            </w:r>
          </w:p>
          <w:p w:rsidR="0032027B" w:rsidRPr="001E6E3D" w:rsidRDefault="0032027B" w:rsidP="0032027B">
            <w:pPr>
              <w:tabs>
                <w:tab w:val="left" w:pos="219"/>
              </w:tabs>
              <w:spacing w:line="276" w:lineRule="auto"/>
              <w:ind w:right="319"/>
              <w:rPr>
                <w:rFonts w:ascii="Tahoma" w:hAnsi="Tahoma" w:cs="Tahoma"/>
                <w:sz w:val="20"/>
                <w:szCs w:val="20"/>
                <w:highlight w:val="yellow"/>
              </w:rPr>
            </w:pPr>
            <w:r w:rsidRPr="001E6E3D">
              <w:rPr>
                <w:rFonts w:ascii="Tahoma" w:hAnsi="Tahoma" w:cs="Tahoma"/>
                <w:b/>
                <w:sz w:val="20"/>
                <w:szCs w:val="20"/>
                <w:highlight w:val="yellow"/>
              </w:rPr>
              <w:t>Laisser</w:t>
            </w:r>
            <w:r w:rsidRPr="001E6E3D">
              <w:rPr>
                <w:rFonts w:ascii="Tahoma" w:hAnsi="Tahoma" w:cs="Tahoma"/>
                <w:sz w:val="20"/>
                <w:szCs w:val="20"/>
                <w:highlight w:val="yellow"/>
              </w:rPr>
              <w:t xml:space="preserve"> des traces claires des calculs.</w:t>
            </w:r>
          </w:p>
          <w:p w:rsidR="0032027B" w:rsidRPr="001E6E3D" w:rsidRDefault="0032027B" w:rsidP="0032027B">
            <w:pPr>
              <w:tabs>
                <w:tab w:val="left" w:pos="219"/>
                <w:tab w:val="left" w:pos="885"/>
              </w:tabs>
              <w:ind w:right="319"/>
              <w:rPr>
                <w:rFonts w:ascii="Tahoma" w:hAnsi="Tahoma" w:cs="Tahoma"/>
                <w:sz w:val="20"/>
                <w:szCs w:val="20"/>
              </w:rPr>
            </w:pPr>
            <w:r w:rsidRPr="001E6E3D">
              <w:rPr>
                <w:rFonts w:ascii="Tahoma" w:hAnsi="Tahoma" w:cs="Tahoma"/>
                <w:b/>
                <w:sz w:val="20"/>
                <w:szCs w:val="20"/>
                <w:highlight w:val="yellow"/>
              </w:rPr>
              <w:t>Utiliser</w:t>
            </w:r>
            <w:r w:rsidRPr="001E6E3D">
              <w:rPr>
                <w:rFonts w:ascii="Tahoma" w:hAnsi="Tahoma" w:cs="Tahoma"/>
                <w:sz w:val="20"/>
                <w:szCs w:val="20"/>
                <w:highlight w:val="yellow"/>
              </w:rPr>
              <w:t xml:space="preserve"> la démarche d'un problème analogue déjà   résolu.</w:t>
            </w:r>
          </w:p>
          <w:p w:rsidR="001E6E3D" w:rsidRPr="001E6E3D" w:rsidRDefault="001E6E3D" w:rsidP="0032027B">
            <w:pPr>
              <w:tabs>
                <w:tab w:val="left" w:pos="219"/>
                <w:tab w:val="left" w:pos="885"/>
              </w:tabs>
              <w:ind w:right="319"/>
              <w:rPr>
                <w:rFonts w:ascii="Tahoma" w:hAnsi="Tahoma" w:cs="Tahoma"/>
                <w:b/>
                <w:sz w:val="20"/>
                <w:szCs w:val="20"/>
              </w:rPr>
            </w:pPr>
          </w:p>
          <w:p w:rsidR="001E6E3D" w:rsidRPr="001E6E3D" w:rsidRDefault="0032027B" w:rsidP="001E6E3D">
            <w:pPr>
              <w:tabs>
                <w:tab w:val="left" w:pos="219"/>
                <w:tab w:val="left" w:pos="885"/>
              </w:tabs>
              <w:ind w:right="319"/>
              <w:rPr>
                <w:rFonts w:ascii="Tahoma" w:hAnsi="Tahoma" w:cs="Tahoma"/>
                <w:sz w:val="16"/>
                <w:szCs w:val="16"/>
              </w:rPr>
            </w:pPr>
            <w:r w:rsidRPr="001E6E3D">
              <w:rPr>
                <w:rFonts w:ascii="Tahoma" w:hAnsi="Tahoma" w:cs="Tahoma"/>
                <w:b/>
                <w:sz w:val="20"/>
                <w:szCs w:val="20"/>
                <w:highlight w:val="green"/>
              </w:rPr>
              <w:t xml:space="preserve">Utiliser </w:t>
            </w:r>
            <w:r w:rsidRPr="001E6E3D">
              <w:rPr>
                <w:rFonts w:ascii="Tahoma" w:hAnsi="Tahoma" w:cs="Tahoma"/>
                <w:sz w:val="20"/>
                <w:szCs w:val="20"/>
                <w:highlight w:val="green"/>
              </w:rPr>
              <w:t>un modèle, une formule, une équation.</w:t>
            </w:r>
          </w:p>
        </w:tc>
      </w:tr>
      <w:tr w:rsidR="0032027B" w:rsidRPr="00D95717" w:rsidTr="001E6E3D">
        <w:trPr>
          <w:trHeight w:val="567"/>
        </w:trPr>
        <w:tc>
          <w:tcPr>
            <w:tcW w:w="2035" w:type="pct"/>
            <w:hideMark/>
          </w:tcPr>
          <w:p w:rsidR="0032027B" w:rsidRPr="00F07B1F" w:rsidRDefault="0032027B" w:rsidP="0032027B">
            <w:pPr>
              <w:spacing w:line="276" w:lineRule="auto"/>
              <w:rPr>
                <w:rFonts w:ascii="Calibri" w:eastAsia="Calibri" w:hAnsi="Calibri" w:cs="Times New Roman"/>
                <w:b/>
                <w:color w:val="000000"/>
                <w:kern w:val="24"/>
                <w:szCs w:val="20"/>
                <w:lang w:eastAsia="fr-CA"/>
              </w:rPr>
            </w:pPr>
            <w:r w:rsidRPr="00016F63">
              <w:rPr>
                <w:rFonts w:ascii="Calibri" w:eastAsia="Calibri" w:hAnsi="Calibri" w:cs="Times New Roman"/>
                <w:b/>
                <w:color w:val="000000"/>
                <w:kern w:val="24"/>
                <w:szCs w:val="20"/>
                <w:lang w:eastAsia="fr-CA"/>
              </w:rPr>
              <w:t>Mobiliser ses ressources</w:t>
            </w:r>
          </w:p>
        </w:tc>
        <w:tc>
          <w:tcPr>
            <w:tcW w:w="155" w:type="pct"/>
          </w:tcPr>
          <w:p w:rsidR="0032027B" w:rsidRPr="006100D6" w:rsidRDefault="0032027B" w:rsidP="0032027B">
            <w:pPr>
              <w:spacing w:line="276" w:lineRule="auto"/>
              <w:jc w:val="center"/>
              <w:rPr>
                <w:rFonts w:ascii="Bauhaus 93" w:eastAsia="Calibri" w:hAnsi="Bauhaus 93" w:cs="Times New Roman"/>
                <w:b/>
                <w:color w:val="000000"/>
                <w:kern w:val="24"/>
                <w:sz w:val="16"/>
                <w:szCs w:val="20"/>
                <w:lang w:eastAsia="fr-CA"/>
              </w:rPr>
            </w:pPr>
          </w:p>
        </w:tc>
        <w:tc>
          <w:tcPr>
            <w:tcW w:w="155" w:type="pct"/>
          </w:tcPr>
          <w:p w:rsidR="0032027B" w:rsidRPr="006100D6" w:rsidRDefault="00B8625F" w:rsidP="0032027B">
            <w:pPr>
              <w:spacing w:line="276" w:lineRule="auto"/>
              <w:jc w:val="center"/>
              <w:rPr>
                <w:rFonts w:ascii="Bauhaus 93" w:eastAsia="Calibri" w:hAnsi="Bauhaus 93" w:cs="Times New Roman"/>
                <w:b/>
                <w:color w:val="000000"/>
                <w:kern w:val="24"/>
                <w:sz w:val="16"/>
                <w:szCs w:val="20"/>
                <w:lang w:eastAsia="fr-CA"/>
              </w:rPr>
            </w:pPr>
            <w:r>
              <w:rPr>
                <w:rFonts w:ascii="Bauhaus 93" w:eastAsia="Calibri" w:hAnsi="Bauhaus 93" w:cs="Times New Roman"/>
                <w:b/>
                <w:color w:val="000000"/>
                <w:kern w:val="24"/>
                <w:sz w:val="16"/>
                <w:szCs w:val="20"/>
                <w:lang w:eastAsia="fr-CA"/>
              </w:rPr>
              <w:sym w:font="Wingdings 2" w:char="F050"/>
            </w:r>
          </w:p>
        </w:tc>
        <w:tc>
          <w:tcPr>
            <w:tcW w:w="154" w:type="pct"/>
          </w:tcPr>
          <w:p w:rsidR="0032027B" w:rsidRPr="006100D6" w:rsidRDefault="0032027B" w:rsidP="0032027B">
            <w:pPr>
              <w:spacing w:line="276" w:lineRule="auto"/>
              <w:jc w:val="center"/>
              <w:rPr>
                <w:rFonts w:ascii="Bauhaus 93" w:eastAsia="Calibri" w:hAnsi="Bauhaus 93" w:cs="Times New Roman"/>
                <w:b/>
                <w:color w:val="000000"/>
                <w:kern w:val="24"/>
                <w:sz w:val="16"/>
                <w:szCs w:val="20"/>
                <w:lang w:eastAsia="fr-CA"/>
              </w:rPr>
            </w:pPr>
          </w:p>
        </w:tc>
        <w:tc>
          <w:tcPr>
            <w:tcW w:w="2501" w:type="pct"/>
            <w:vMerge/>
          </w:tcPr>
          <w:p w:rsidR="0032027B" w:rsidRPr="00D95717" w:rsidRDefault="0032027B" w:rsidP="00016F63">
            <w:pPr>
              <w:contextualSpacing/>
              <w:rPr>
                <w:rFonts w:ascii="Calibri" w:eastAsia="Calibri" w:hAnsi="Calibri" w:cs="Times New Roman"/>
                <w:color w:val="000000"/>
                <w:kern w:val="24"/>
                <w:sz w:val="20"/>
                <w:szCs w:val="20"/>
                <w:lang w:eastAsia="fr-CA"/>
              </w:rPr>
            </w:pPr>
          </w:p>
        </w:tc>
      </w:tr>
      <w:tr w:rsidR="0032027B" w:rsidRPr="00D95717" w:rsidTr="001E6E3D">
        <w:trPr>
          <w:trHeight w:val="567"/>
        </w:trPr>
        <w:tc>
          <w:tcPr>
            <w:tcW w:w="2035" w:type="pct"/>
            <w:hideMark/>
          </w:tcPr>
          <w:p w:rsidR="0032027B" w:rsidRPr="00F07B1F" w:rsidRDefault="0032027B" w:rsidP="0032027B">
            <w:pPr>
              <w:spacing w:line="276" w:lineRule="auto"/>
              <w:rPr>
                <w:rFonts w:ascii="Calibri" w:eastAsia="Calibri" w:hAnsi="Calibri" w:cs="Times New Roman"/>
                <w:b/>
                <w:color w:val="000000"/>
                <w:kern w:val="24"/>
                <w:szCs w:val="20"/>
                <w:lang w:eastAsia="fr-CA"/>
              </w:rPr>
            </w:pPr>
            <w:r w:rsidRPr="00016F63">
              <w:rPr>
                <w:rFonts w:ascii="Calibri" w:eastAsia="Calibri" w:hAnsi="Calibri" w:cs="Times New Roman"/>
                <w:b/>
                <w:color w:val="000000"/>
                <w:kern w:val="24"/>
                <w:szCs w:val="20"/>
                <w:lang w:eastAsia="fr-CA"/>
              </w:rPr>
              <w:t>Appliquer efficacement et les processus</w:t>
            </w:r>
          </w:p>
        </w:tc>
        <w:tc>
          <w:tcPr>
            <w:tcW w:w="155" w:type="pct"/>
          </w:tcPr>
          <w:p w:rsidR="0032027B" w:rsidRPr="006100D6" w:rsidRDefault="0032027B" w:rsidP="0032027B">
            <w:pPr>
              <w:spacing w:line="276" w:lineRule="auto"/>
              <w:jc w:val="center"/>
              <w:rPr>
                <w:rFonts w:ascii="Bauhaus 93" w:eastAsia="Calibri" w:hAnsi="Bauhaus 93" w:cs="Times New Roman"/>
                <w:b/>
                <w:color w:val="000000"/>
                <w:kern w:val="24"/>
                <w:sz w:val="16"/>
                <w:szCs w:val="20"/>
                <w:lang w:eastAsia="fr-CA"/>
              </w:rPr>
            </w:pPr>
          </w:p>
        </w:tc>
        <w:tc>
          <w:tcPr>
            <w:tcW w:w="155" w:type="pct"/>
          </w:tcPr>
          <w:p w:rsidR="0032027B" w:rsidRPr="006100D6" w:rsidRDefault="00B8625F" w:rsidP="0032027B">
            <w:pPr>
              <w:spacing w:line="276" w:lineRule="auto"/>
              <w:jc w:val="center"/>
              <w:rPr>
                <w:rFonts w:ascii="Bauhaus 93" w:eastAsia="Calibri" w:hAnsi="Bauhaus 93" w:cs="Times New Roman"/>
                <w:b/>
                <w:color w:val="000000"/>
                <w:kern w:val="24"/>
                <w:sz w:val="16"/>
                <w:szCs w:val="20"/>
                <w:lang w:eastAsia="fr-CA"/>
              </w:rPr>
            </w:pPr>
            <w:r>
              <w:rPr>
                <w:rFonts w:ascii="Bauhaus 93" w:eastAsia="Calibri" w:hAnsi="Bauhaus 93" w:cs="Times New Roman"/>
                <w:b/>
                <w:color w:val="000000"/>
                <w:kern w:val="24"/>
                <w:sz w:val="16"/>
                <w:szCs w:val="20"/>
                <w:lang w:eastAsia="fr-CA"/>
              </w:rPr>
              <w:sym w:font="Wingdings 2" w:char="F050"/>
            </w:r>
          </w:p>
        </w:tc>
        <w:tc>
          <w:tcPr>
            <w:tcW w:w="154" w:type="pct"/>
          </w:tcPr>
          <w:p w:rsidR="0032027B" w:rsidRPr="006100D6" w:rsidRDefault="0032027B" w:rsidP="0032027B">
            <w:pPr>
              <w:spacing w:line="276" w:lineRule="auto"/>
              <w:jc w:val="center"/>
              <w:rPr>
                <w:rFonts w:ascii="Bauhaus 93" w:eastAsia="Calibri" w:hAnsi="Bauhaus 93" w:cs="Times New Roman"/>
                <w:b/>
                <w:color w:val="000000"/>
                <w:kern w:val="24"/>
                <w:sz w:val="16"/>
                <w:szCs w:val="20"/>
                <w:lang w:eastAsia="fr-CA"/>
              </w:rPr>
            </w:pPr>
          </w:p>
        </w:tc>
        <w:tc>
          <w:tcPr>
            <w:tcW w:w="2501" w:type="pct"/>
            <w:vMerge/>
          </w:tcPr>
          <w:p w:rsidR="0032027B" w:rsidRPr="00D95717" w:rsidRDefault="0032027B" w:rsidP="0032027B">
            <w:pPr>
              <w:spacing w:line="276" w:lineRule="auto"/>
              <w:rPr>
                <w:rFonts w:ascii="Calibri" w:eastAsia="Calibri" w:hAnsi="Calibri" w:cs="Times New Roman"/>
                <w:color w:val="000000"/>
                <w:kern w:val="24"/>
                <w:sz w:val="20"/>
                <w:szCs w:val="20"/>
                <w:lang w:eastAsia="fr-CA"/>
              </w:rPr>
            </w:pPr>
          </w:p>
        </w:tc>
      </w:tr>
    </w:tbl>
    <w:p w:rsidR="001E6E3D" w:rsidRDefault="001E6E3D">
      <w:r>
        <w:br w:type="page"/>
      </w:r>
    </w:p>
    <w:tbl>
      <w:tblPr>
        <w:tblStyle w:val="Grilledutableau"/>
        <w:tblW w:w="4956" w:type="pct"/>
        <w:tblLook w:val="04A0" w:firstRow="1" w:lastRow="0" w:firstColumn="1" w:lastColumn="0" w:noHBand="0" w:noVBand="1"/>
      </w:tblPr>
      <w:tblGrid>
        <w:gridCol w:w="4444"/>
        <w:gridCol w:w="339"/>
        <w:gridCol w:w="338"/>
        <w:gridCol w:w="336"/>
        <w:gridCol w:w="5462"/>
      </w:tblGrid>
      <w:tr w:rsidR="00F07B1F" w:rsidRPr="00D95717" w:rsidTr="00FC2E6F">
        <w:trPr>
          <w:trHeight w:val="340"/>
        </w:trPr>
        <w:tc>
          <w:tcPr>
            <w:tcW w:w="5000" w:type="pct"/>
            <w:gridSpan w:val="5"/>
            <w:shd w:val="clear" w:color="auto" w:fill="000000" w:themeFill="text1"/>
            <w:hideMark/>
          </w:tcPr>
          <w:p w:rsidR="00F07B1F" w:rsidRPr="00D95717" w:rsidRDefault="00F07B1F" w:rsidP="0032027B">
            <w:pPr>
              <w:jc w:val="both"/>
              <w:rPr>
                <w:rFonts w:ascii="Berlin Sans FB Demi" w:eastAsia="Times New Roman" w:hAnsi="Berlin Sans FB Demi" w:cs="Arial"/>
                <w:b/>
                <w:color w:val="FFFFFF" w:themeColor="background1"/>
                <w:sz w:val="28"/>
                <w:szCs w:val="20"/>
                <w:lang w:eastAsia="fr-CA"/>
              </w:rPr>
            </w:pPr>
            <w:r>
              <w:rPr>
                <w:rFonts w:ascii="Berlin Sans FB Demi" w:eastAsia="Times New Roman" w:hAnsi="Berlin Sans FB Demi" w:cs="Arial"/>
                <w:b/>
                <w:color w:val="FFFFFF" w:themeColor="background1"/>
                <w:sz w:val="28"/>
                <w:szCs w:val="20"/>
                <w:lang w:eastAsia="fr-CA"/>
              </w:rPr>
              <w:lastRenderedPageBreak/>
              <w:t>LA RÉFLEXION</w:t>
            </w:r>
          </w:p>
        </w:tc>
      </w:tr>
      <w:tr w:rsidR="0032027B" w:rsidRPr="00630037" w:rsidTr="001E6E3D">
        <w:trPr>
          <w:trHeight w:val="328"/>
        </w:trPr>
        <w:tc>
          <w:tcPr>
            <w:tcW w:w="2035" w:type="pct"/>
            <w:vMerge w:val="restart"/>
            <w:hideMark/>
          </w:tcPr>
          <w:p w:rsidR="0032027B" w:rsidRPr="00F07B1F" w:rsidRDefault="0032027B" w:rsidP="0032027B">
            <w:pPr>
              <w:spacing w:line="276" w:lineRule="auto"/>
              <w:rPr>
                <w:rFonts w:ascii="Calibri" w:eastAsia="Calibri" w:hAnsi="Calibri" w:cs="Times New Roman"/>
                <w:b/>
                <w:color w:val="000000"/>
                <w:kern w:val="24"/>
                <w:szCs w:val="20"/>
                <w:lang w:eastAsia="fr-CA"/>
              </w:rPr>
            </w:pPr>
            <w:r w:rsidRPr="00016F63">
              <w:rPr>
                <w:rFonts w:ascii="Calibri" w:eastAsia="Calibri" w:hAnsi="Calibri" w:cs="Times New Roman"/>
                <w:b/>
                <w:color w:val="000000"/>
                <w:kern w:val="24"/>
                <w:szCs w:val="20"/>
                <w:lang w:eastAsia="fr-CA"/>
              </w:rPr>
              <w:t>Réaliser des démonstrations de sa solution</w:t>
            </w:r>
          </w:p>
        </w:tc>
        <w:tc>
          <w:tcPr>
            <w:tcW w:w="155" w:type="pct"/>
          </w:tcPr>
          <w:p w:rsidR="0032027B" w:rsidRPr="006100D6" w:rsidRDefault="0032027B" w:rsidP="0032027B">
            <w:pPr>
              <w:spacing w:line="276" w:lineRule="auto"/>
              <w:jc w:val="center"/>
              <w:rPr>
                <w:rFonts w:ascii="Bauhaus 93" w:eastAsia="Calibri" w:hAnsi="Bauhaus 93" w:cs="Times New Roman"/>
                <w:b/>
                <w:color w:val="000000"/>
                <w:kern w:val="24"/>
                <w:sz w:val="16"/>
                <w:szCs w:val="20"/>
                <w:lang w:eastAsia="fr-CA"/>
              </w:rPr>
            </w:pPr>
            <w:r>
              <w:rPr>
                <w:rFonts w:ascii="Bauhaus 93" w:eastAsia="Calibri" w:hAnsi="Bauhaus 93" w:cs="Times New Roman"/>
                <w:b/>
                <w:color w:val="000000"/>
                <w:kern w:val="24"/>
                <w:sz w:val="16"/>
                <w:szCs w:val="20"/>
                <w:lang w:eastAsia="fr-CA"/>
              </w:rPr>
              <w:t>-</w:t>
            </w:r>
          </w:p>
        </w:tc>
        <w:tc>
          <w:tcPr>
            <w:tcW w:w="155" w:type="pct"/>
          </w:tcPr>
          <w:p w:rsidR="0032027B" w:rsidRPr="006100D6" w:rsidRDefault="0032027B" w:rsidP="0032027B">
            <w:pPr>
              <w:spacing w:line="276" w:lineRule="auto"/>
              <w:jc w:val="center"/>
              <w:rPr>
                <w:rFonts w:ascii="Bauhaus 93" w:eastAsia="Calibri" w:hAnsi="Bauhaus 93" w:cs="Times New Roman"/>
                <w:b/>
                <w:color w:val="000000"/>
                <w:kern w:val="24"/>
                <w:sz w:val="16"/>
                <w:szCs w:val="20"/>
                <w:lang w:eastAsia="fr-CA"/>
              </w:rPr>
            </w:pPr>
            <w:r>
              <w:rPr>
                <w:rFonts w:ascii="Bauhaus 93" w:eastAsia="Calibri" w:hAnsi="Bauhaus 93" w:cs="Times New Roman"/>
                <w:b/>
                <w:color w:val="000000"/>
                <w:kern w:val="24"/>
                <w:sz w:val="16"/>
                <w:szCs w:val="20"/>
                <w:lang w:eastAsia="fr-CA"/>
              </w:rPr>
              <w:t>+ -</w:t>
            </w:r>
          </w:p>
        </w:tc>
        <w:tc>
          <w:tcPr>
            <w:tcW w:w="154" w:type="pct"/>
          </w:tcPr>
          <w:p w:rsidR="0032027B" w:rsidRPr="006100D6" w:rsidRDefault="0032027B" w:rsidP="0032027B">
            <w:pPr>
              <w:spacing w:line="276" w:lineRule="auto"/>
              <w:jc w:val="center"/>
              <w:rPr>
                <w:rFonts w:ascii="Bauhaus 93" w:eastAsia="Calibri" w:hAnsi="Bauhaus 93" w:cs="Times New Roman"/>
                <w:b/>
                <w:color w:val="000000"/>
                <w:kern w:val="24"/>
                <w:sz w:val="16"/>
                <w:szCs w:val="20"/>
                <w:lang w:eastAsia="fr-CA"/>
              </w:rPr>
            </w:pPr>
            <w:r>
              <w:rPr>
                <w:rFonts w:ascii="Bauhaus 93" w:eastAsia="Calibri" w:hAnsi="Bauhaus 93" w:cs="Times New Roman"/>
                <w:b/>
                <w:color w:val="000000"/>
                <w:kern w:val="24"/>
                <w:sz w:val="16"/>
                <w:szCs w:val="20"/>
                <w:lang w:eastAsia="fr-CA"/>
              </w:rPr>
              <w:t>+</w:t>
            </w:r>
          </w:p>
        </w:tc>
        <w:tc>
          <w:tcPr>
            <w:tcW w:w="2501" w:type="pct"/>
            <w:vMerge w:val="restart"/>
          </w:tcPr>
          <w:p w:rsidR="0032027B" w:rsidRPr="001E6E3D" w:rsidRDefault="0032027B" w:rsidP="0032027B">
            <w:pPr>
              <w:tabs>
                <w:tab w:val="left" w:pos="599"/>
              </w:tabs>
              <w:spacing w:before="120" w:after="120"/>
              <w:ind w:right="174"/>
              <w:rPr>
                <w:rFonts w:ascii="Tahoma" w:hAnsi="Tahoma"/>
                <w:b/>
                <w:sz w:val="20"/>
                <w:szCs w:val="20"/>
                <w:highlight w:val="red"/>
              </w:rPr>
            </w:pPr>
            <w:r w:rsidRPr="001E6E3D">
              <w:rPr>
                <w:rFonts w:ascii="Tahoma" w:hAnsi="Tahoma"/>
                <w:b/>
                <w:sz w:val="20"/>
                <w:szCs w:val="20"/>
                <w:highlight w:val="red"/>
              </w:rPr>
              <w:t xml:space="preserve">Se donner </w:t>
            </w:r>
            <w:r w:rsidRPr="001E6E3D">
              <w:rPr>
                <w:rFonts w:ascii="Tahoma" w:hAnsi="Tahoma"/>
                <w:sz w:val="20"/>
                <w:szCs w:val="20"/>
                <w:highlight w:val="red"/>
              </w:rPr>
              <w:t>une démarche de réflexion</w:t>
            </w:r>
          </w:p>
          <w:p w:rsidR="0032027B" w:rsidRPr="001E6E3D" w:rsidRDefault="0032027B" w:rsidP="0032027B">
            <w:pPr>
              <w:tabs>
                <w:tab w:val="left" w:pos="599"/>
              </w:tabs>
              <w:spacing w:before="120" w:after="120"/>
              <w:ind w:right="174"/>
              <w:rPr>
                <w:rFonts w:ascii="Tahoma" w:hAnsi="Tahoma" w:cs="Tahoma"/>
                <w:sz w:val="20"/>
                <w:szCs w:val="20"/>
                <w:highlight w:val="red"/>
              </w:rPr>
            </w:pPr>
            <w:r w:rsidRPr="001E6E3D">
              <w:rPr>
                <w:rFonts w:ascii="Tahoma" w:hAnsi="Tahoma"/>
                <w:b/>
                <w:sz w:val="20"/>
                <w:szCs w:val="20"/>
                <w:highlight w:val="red"/>
              </w:rPr>
              <w:t>S</w:t>
            </w:r>
            <w:r w:rsidRPr="001E6E3D">
              <w:rPr>
                <w:rFonts w:ascii="Tahoma" w:hAnsi="Tahoma" w:cs="Tahoma"/>
                <w:b/>
                <w:sz w:val="20"/>
                <w:szCs w:val="20"/>
                <w:highlight w:val="red"/>
              </w:rPr>
              <w:t>'arrêter</w:t>
            </w:r>
            <w:r w:rsidRPr="001E6E3D">
              <w:rPr>
                <w:rFonts w:ascii="Tahoma" w:hAnsi="Tahoma" w:cs="Tahoma"/>
                <w:sz w:val="20"/>
                <w:szCs w:val="20"/>
                <w:highlight w:val="red"/>
              </w:rPr>
              <w:t xml:space="preserve"> pour prendre du recul </w:t>
            </w:r>
            <w:proofErr w:type="gramStart"/>
            <w:r w:rsidRPr="001E6E3D">
              <w:rPr>
                <w:rFonts w:ascii="Tahoma" w:hAnsi="Tahoma" w:cs="Tahoma"/>
                <w:sz w:val="20"/>
                <w:szCs w:val="20"/>
                <w:highlight w:val="red"/>
              </w:rPr>
              <w:t xml:space="preserve">et  </w:t>
            </w:r>
            <w:r w:rsidRPr="001E6E3D">
              <w:rPr>
                <w:rFonts w:ascii="Tahoma" w:hAnsi="Tahoma" w:cs="Tahoma"/>
                <w:b/>
                <w:sz w:val="20"/>
                <w:szCs w:val="20"/>
                <w:highlight w:val="red"/>
              </w:rPr>
              <w:t>Faire</w:t>
            </w:r>
            <w:proofErr w:type="gramEnd"/>
            <w:r w:rsidRPr="001E6E3D">
              <w:rPr>
                <w:rFonts w:ascii="Tahoma" w:hAnsi="Tahoma" w:cs="Tahoma"/>
                <w:sz w:val="20"/>
                <w:szCs w:val="20"/>
                <w:highlight w:val="red"/>
              </w:rPr>
              <w:t xml:space="preserve"> des retours sur le travail.</w:t>
            </w:r>
          </w:p>
          <w:p w:rsidR="0032027B" w:rsidRPr="001E6E3D" w:rsidRDefault="0032027B" w:rsidP="0032027B">
            <w:pPr>
              <w:tabs>
                <w:tab w:val="left" w:pos="599"/>
              </w:tabs>
              <w:spacing w:before="120" w:after="120"/>
              <w:ind w:right="174"/>
              <w:rPr>
                <w:rFonts w:ascii="Tahoma" w:hAnsi="Tahoma" w:cs="Tahoma"/>
                <w:sz w:val="20"/>
                <w:szCs w:val="20"/>
                <w:highlight w:val="red"/>
              </w:rPr>
            </w:pPr>
            <w:r w:rsidRPr="001E6E3D">
              <w:rPr>
                <w:rFonts w:ascii="Tahoma" w:hAnsi="Tahoma" w:cs="Tahoma"/>
                <w:b/>
                <w:sz w:val="20"/>
                <w:szCs w:val="20"/>
                <w:highlight w:val="red"/>
              </w:rPr>
              <w:t>S’assurer</w:t>
            </w:r>
            <w:r w:rsidRPr="001E6E3D">
              <w:rPr>
                <w:rFonts w:ascii="Tahoma" w:hAnsi="Tahoma" w:cs="Tahoma"/>
                <w:sz w:val="20"/>
                <w:szCs w:val="20"/>
                <w:highlight w:val="red"/>
              </w:rPr>
              <w:t xml:space="preserve"> d’avoir rempli la tâche à accomplir. </w:t>
            </w:r>
          </w:p>
          <w:p w:rsidR="0032027B" w:rsidRPr="001E6E3D" w:rsidRDefault="0032027B" w:rsidP="0032027B">
            <w:pPr>
              <w:tabs>
                <w:tab w:val="left" w:pos="599"/>
              </w:tabs>
              <w:spacing w:before="120" w:after="120"/>
              <w:ind w:right="174"/>
              <w:rPr>
                <w:rFonts w:ascii="Tahoma" w:hAnsi="Tahoma" w:cs="Tahoma"/>
                <w:sz w:val="20"/>
                <w:szCs w:val="20"/>
              </w:rPr>
            </w:pPr>
            <w:r w:rsidRPr="001E6E3D">
              <w:rPr>
                <w:rFonts w:ascii="Tahoma" w:hAnsi="Tahoma" w:cs="Tahoma"/>
                <w:b/>
                <w:sz w:val="20"/>
                <w:szCs w:val="20"/>
                <w:highlight w:val="red"/>
              </w:rPr>
              <w:t>Se poser</w:t>
            </w:r>
            <w:r w:rsidRPr="001E6E3D">
              <w:rPr>
                <w:rFonts w:ascii="Tahoma" w:hAnsi="Tahoma" w:cs="Tahoma"/>
                <w:sz w:val="20"/>
                <w:szCs w:val="20"/>
                <w:highlight w:val="red"/>
              </w:rPr>
              <w:t xml:space="preserve"> des questions sur sa démarche et </w:t>
            </w:r>
            <w:r w:rsidRPr="001E6E3D">
              <w:rPr>
                <w:rFonts w:ascii="Tahoma" w:hAnsi="Tahoma" w:cs="Tahoma"/>
                <w:b/>
                <w:sz w:val="20"/>
                <w:szCs w:val="20"/>
                <w:highlight w:val="red"/>
              </w:rPr>
              <w:t>ajuster</w:t>
            </w:r>
            <w:r w:rsidRPr="001E6E3D">
              <w:rPr>
                <w:rFonts w:ascii="Tahoma" w:hAnsi="Tahoma" w:cs="Tahoma"/>
                <w:sz w:val="20"/>
                <w:szCs w:val="20"/>
                <w:highlight w:val="red"/>
              </w:rPr>
              <w:t xml:space="preserve"> sa stratégie au besoin.</w:t>
            </w:r>
          </w:p>
          <w:p w:rsidR="0032027B" w:rsidRPr="001E6E3D" w:rsidRDefault="0032027B" w:rsidP="0032027B">
            <w:pPr>
              <w:tabs>
                <w:tab w:val="left" w:pos="599"/>
              </w:tabs>
              <w:spacing w:before="120" w:after="120"/>
              <w:ind w:right="174"/>
              <w:rPr>
                <w:rFonts w:ascii="Tahoma" w:hAnsi="Tahoma" w:cs="Tahoma"/>
                <w:sz w:val="20"/>
                <w:szCs w:val="20"/>
                <w:highlight w:val="red"/>
              </w:rPr>
            </w:pPr>
            <w:r w:rsidRPr="001E6E3D">
              <w:rPr>
                <w:rFonts w:ascii="Tahoma" w:hAnsi="Tahoma" w:cs="Tahoma"/>
                <w:b/>
                <w:sz w:val="20"/>
                <w:szCs w:val="20"/>
                <w:highlight w:val="red"/>
              </w:rPr>
              <w:t>Vérifier</w:t>
            </w:r>
            <w:r w:rsidRPr="001E6E3D">
              <w:rPr>
                <w:rFonts w:ascii="Tahoma" w:hAnsi="Tahoma" w:cs="Tahoma"/>
                <w:sz w:val="20"/>
                <w:szCs w:val="20"/>
                <w:highlight w:val="red"/>
              </w:rPr>
              <w:t xml:space="preserve"> les réponses trouvées, les calculs effectués.  </w:t>
            </w:r>
          </w:p>
          <w:p w:rsidR="0032027B" w:rsidRPr="001E6E3D" w:rsidRDefault="0032027B" w:rsidP="0032027B">
            <w:pPr>
              <w:tabs>
                <w:tab w:val="left" w:pos="599"/>
              </w:tabs>
              <w:spacing w:before="120" w:after="120"/>
              <w:ind w:right="174"/>
              <w:rPr>
                <w:rFonts w:ascii="Tahoma" w:hAnsi="Tahoma" w:cs="Tahoma"/>
                <w:sz w:val="20"/>
                <w:szCs w:val="20"/>
                <w:highlight w:val="red"/>
              </w:rPr>
            </w:pPr>
            <w:r w:rsidRPr="001E6E3D">
              <w:rPr>
                <w:rFonts w:ascii="Tahoma" w:hAnsi="Tahoma" w:cs="Tahoma"/>
                <w:b/>
                <w:sz w:val="20"/>
                <w:szCs w:val="20"/>
                <w:highlight w:val="red"/>
              </w:rPr>
              <w:t>S’assurer</w:t>
            </w:r>
            <w:r w:rsidRPr="001E6E3D">
              <w:rPr>
                <w:rFonts w:ascii="Tahoma" w:hAnsi="Tahoma" w:cs="Tahoma"/>
                <w:sz w:val="20"/>
                <w:szCs w:val="20"/>
                <w:highlight w:val="red"/>
              </w:rPr>
              <w:t xml:space="preserve"> d’avoir respecté les consignes et les contraintes.</w:t>
            </w:r>
          </w:p>
          <w:p w:rsidR="0032027B" w:rsidRPr="001E6E3D" w:rsidRDefault="0032027B" w:rsidP="0032027B">
            <w:pPr>
              <w:tabs>
                <w:tab w:val="left" w:pos="599"/>
              </w:tabs>
              <w:spacing w:before="120" w:after="120"/>
              <w:ind w:right="174"/>
              <w:rPr>
                <w:rFonts w:ascii="Tahoma" w:hAnsi="Tahoma" w:cs="Tahoma"/>
                <w:sz w:val="20"/>
                <w:szCs w:val="20"/>
              </w:rPr>
            </w:pPr>
            <w:r w:rsidRPr="001E6E3D">
              <w:rPr>
                <w:rFonts w:ascii="Tahoma" w:hAnsi="Tahoma" w:cs="Tahoma"/>
                <w:b/>
                <w:sz w:val="20"/>
                <w:szCs w:val="20"/>
                <w:highlight w:val="red"/>
              </w:rPr>
              <w:t>Vérifier</w:t>
            </w:r>
            <w:r w:rsidRPr="001E6E3D">
              <w:rPr>
                <w:rFonts w:ascii="Tahoma" w:hAnsi="Tahoma" w:cs="Tahoma"/>
                <w:sz w:val="20"/>
                <w:szCs w:val="20"/>
                <w:highlight w:val="red"/>
              </w:rPr>
              <w:t xml:space="preserve"> les unités de mesure.</w:t>
            </w:r>
          </w:p>
          <w:p w:rsidR="00B8625F" w:rsidRPr="001E6E3D" w:rsidRDefault="000A63F3" w:rsidP="00FC5CD4">
            <w:pPr>
              <w:tabs>
                <w:tab w:val="left" w:pos="599"/>
              </w:tabs>
              <w:spacing w:before="120" w:after="120"/>
              <w:ind w:right="174"/>
              <w:rPr>
                <w:rFonts w:ascii="Tahoma" w:hAnsi="Tahoma" w:cs="Tahoma"/>
                <w:b/>
                <w:i/>
                <w:sz w:val="16"/>
                <w:szCs w:val="16"/>
              </w:rPr>
            </w:pPr>
            <w:proofErr w:type="spellStart"/>
            <w:r w:rsidRPr="001E6E3D">
              <w:rPr>
                <w:rFonts w:ascii="Tahoma" w:eastAsiaTheme="majorEastAsia" w:hAnsi="Tahoma" w:cs="Tahoma"/>
                <w:bCs/>
                <w:color w:val="000000" w:themeColor="text1"/>
                <w:sz w:val="20"/>
                <w:szCs w:val="20"/>
              </w:rPr>
              <w:t>Elève</w:t>
            </w:r>
            <w:proofErr w:type="spellEnd"/>
            <w:r w:rsidRPr="001E6E3D">
              <w:rPr>
                <w:rFonts w:ascii="Tahoma" w:eastAsiaTheme="majorEastAsia" w:hAnsi="Tahoma" w:cs="Tahoma"/>
                <w:bCs/>
                <w:color w:val="000000" w:themeColor="text1"/>
                <w:sz w:val="20"/>
                <w:szCs w:val="20"/>
              </w:rPr>
              <w:t xml:space="preserve"> x </w:t>
            </w:r>
            <w:r w:rsidR="00B8625F" w:rsidRPr="001E6E3D">
              <w:rPr>
                <w:rFonts w:ascii="Tahoma" w:eastAsiaTheme="majorEastAsia" w:hAnsi="Tahoma" w:cs="Tahoma"/>
                <w:bCs/>
                <w:color w:val="000000" w:themeColor="text1"/>
                <w:sz w:val="20"/>
                <w:szCs w:val="20"/>
              </w:rPr>
              <w:t xml:space="preserve">a de la difficulté à gérer l’ensemble de la </w:t>
            </w:r>
            <w:r w:rsidR="00FC5CD4" w:rsidRPr="001E6E3D">
              <w:rPr>
                <w:rFonts w:ascii="Tahoma" w:eastAsiaTheme="majorEastAsia" w:hAnsi="Tahoma" w:cs="Tahoma"/>
                <w:bCs/>
                <w:color w:val="000000" w:themeColor="text1"/>
                <w:sz w:val="20"/>
                <w:szCs w:val="20"/>
              </w:rPr>
              <w:t>démarche.  Il ne semble pas avoir l’énergie cognitive pour réfléchir sur ce qu’il a fait avant. Nous devons piloter cette étape pour lui.   En pratique autonome, je n’ai jamais constaté un t</w:t>
            </w:r>
            <w:bookmarkStart w:id="0" w:name="_GoBack"/>
            <w:bookmarkEnd w:id="0"/>
            <w:r w:rsidR="00FC5CD4" w:rsidRPr="001E6E3D">
              <w:rPr>
                <w:rFonts w:ascii="Tahoma" w:eastAsiaTheme="majorEastAsia" w:hAnsi="Tahoma" w:cs="Tahoma"/>
                <w:bCs/>
                <w:color w:val="000000" w:themeColor="text1"/>
                <w:sz w:val="20"/>
                <w:szCs w:val="20"/>
              </w:rPr>
              <w:t>ransfert à cette étape.</w:t>
            </w:r>
          </w:p>
        </w:tc>
      </w:tr>
      <w:tr w:rsidR="0032027B" w:rsidRPr="00630037" w:rsidTr="001E6E3D">
        <w:trPr>
          <w:trHeight w:val="480"/>
        </w:trPr>
        <w:tc>
          <w:tcPr>
            <w:tcW w:w="2035" w:type="pct"/>
            <w:vMerge/>
            <w:hideMark/>
          </w:tcPr>
          <w:p w:rsidR="0032027B" w:rsidRPr="00016F63" w:rsidRDefault="0032027B" w:rsidP="00016F63">
            <w:pPr>
              <w:spacing w:line="276" w:lineRule="auto"/>
              <w:rPr>
                <w:rFonts w:ascii="Calibri" w:eastAsia="Calibri" w:hAnsi="Calibri" w:cs="Times New Roman"/>
                <w:b/>
                <w:color w:val="000000"/>
                <w:kern w:val="24"/>
                <w:szCs w:val="20"/>
                <w:lang w:eastAsia="fr-CA"/>
              </w:rPr>
            </w:pPr>
          </w:p>
        </w:tc>
        <w:tc>
          <w:tcPr>
            <w:tcW w:w="155" w:type="pct"/>
          </w:tcPr>
          <w:p w:rsidR="0032027B" w:rsidRPr="006100D6" w:rsidRDefault="00B8625F" w:rsidP="0032027B">
            <w:pPr>
              <w:spacing w:line="276" w:lineRule="auto"/>
              <w:jc w:val="center"/>
              <w:rPr>
                <w:rFonts w:ascii="Bauhaus 93" w:eastAsia="Calibri" w:hAnsi="Bauhaus 93" w:cs="Times New Roman"/>
                <w:b/>
                <w:color w:val="000000"/>
                <w:kern w:val="24"/>
                <w:sz w:val="16"/>
                <w:szCs w:val="20"/>
                <w:lang w:eastAsia="fr-CA"/>
              </w:rPr>
            </w:pPr>
            <w:r>
              <w:rPr>
                <w:rFonts w:ascii="Bauhaus 93" w:eastAsia="Calibri" w:hAnsi="Bauhaus 93" w:cs="Times New Roman"/>
                <w:b/>
                <w:color w:val="000000"/>
                <w:kern w:val="24"/>
                <w:sz w:val="16"/>
                <w:szCs w:val="20"/>
                <w:lang w:eastAsia="fr-CA"/>
              </w:rPr>
              <w:sym w:font="Wingdings 2" w:char="F050"/>
            </w:r>
          </w:p>
        </w:tc>
        <w:tc>
          <w:tcPr>
            <w:tcW w:w="155" w:type="pct"/>
          </w:tcPr>
          <w:p w:rsidR="0032027B" w:rsidRPr="006100D6" w:rsidRDefault="0032027B" w:rsidP="0032027B">
            <w:pPr>
              <w:spacing w:line="276" w:lineRule="auto"/>
              <w:jc w:val="center"/>
              <w:rPr>
                <w:rFonts w:ascii="Bauhaus 93" w:eastAsia="Calibri" w:hAnsi="Bauhaus 93" w:cs="Times New Roman"/>
                <w:b/>
                <w:color w:val="000000"/>
                <w:kern w:val="24"/>
                <w:sz w:val="16"/>
                <w:szCs w:val="20"/>
                <w:lang w:eastAsia="fr-CA"/>
              </w:rPr>
            </w:pPr>
          </w:p>
        </w:tc>
        <w:tc>
          <w:tcPr>
            <w:tcW w:w="154" w:type="pct"/>
          </w:tcPr>
          <w:p w:rsidR="0032027B" w:rsidRPr="006100D6" w:rsidRDefault="0032027B" w:rsidP="0032027B">
            <w:pPr>
              <w:spacing w:line="276" w:lineRule="auto"/>
              <w:jc w:val="center"/>
              <w:rPr>
                <w:rFonts w:ascii="Bauhaus 93" w:eastAsia="Calibri" w:hAnsi="Bauhaus 93" w:cs="Times New Roman"/>
                <w:b/>
                <w:color w:val="000000"/>
                <w:kern w:val="24"/>
                <w:sz w:val="16"/>
                <w:szCs w:val="20"/>
                <w:lang w:eastAsia="fr-CA"/>
              </w:rPr>
            </w:pPr>
          </w:p>
        </w:tc>
        <w:tc>
          <w:tcPr>
            <w:tcW w:w="2501" w:type="pct"/>
            <w:vMerge/>
          </w:tcPr>
          <w:p w:rsidR="0032027B" w:rsidRDefault="0032027B" w:rsidP="0032027B">
            <w:pPr>
              <w:spacing w:line="276" w:lineRule="auto"/>
              <w:ind w:left="132"/>
              <w:rPr>
                <w:rFonts w:ascii="Calibri" w:eastAsia="Calibri" w:hAnsi="Calibri" w:cs="Times New Roman"/>
                <w:b/>
                <w:i/>
                <w:color w:val="000000"/>
                <w:kern w:val="24"/>
                <w:szCs w:val="20"/>
                <w:lang w:eastAsia="fr-CA"/>
              </w:rPr>
            </w:pPr>
          </w:p>
        </w:tc>
      </w:tr>
      <w:tr w:rsidR="0032027B" w:rsidRPr="00D95717" w:rsidTr="001E6E3D">
        <w:trPr>
          <w:trHeight w:val="567"/>
        </w:trPr>
        <w:tc>
          <w:tcPr>
            <w:tcW w:w="2035" w:type="pct"/>
            <w:hideMark/>
          </w:tcPr>
          <w:p w:rsidR="0032027B" w:rsidRPr="00F07B1F" w:rsidRDefault="0032027B" w:rsidP="0032027B">
            <w:pPr>
              <w:spacing w:line="276" w:lineRule="auto"/>
              <w:rPr>
                <w:rFonts w:ascii="Calibri" w:eastAsia="Calibri" w:hAnsi="Calibri" w:cs="Times New Roman"/>
                <w:b/>
                <w:color w:val="000000"/>
                <w:kern w:val="24"/>
                <w:szCs w:val="20"/>
                <w:lang w:eastAsia="fr-CA"/>
              </w:rPr>
            </w:pPr>
            <w:r w:rsidRPr="00016F63">
              <w:rPr>
                <w:rFonts w:ascii="Calibri" w:eastAsia="Calibri" w:hAnsi="Calibri" w:cs="Times New Roman"/>
                <w:b/>
                <w:color w:val="000000"/>
                <w:kern w:val="24"/>
                <w:szCs w:val="20"/>
                <w:lang w:eastAsia="fr-CA"/>
              </w:rPr>
              <w:t>Valider</w:t>
            </w:r>
          </w:p>
        </w:tc>
        <w:tc>
          <w:tcPr>
            <w:tcW w:w="155" w:type="pct"/>
          </w:tcPr>
          <w:p w:rsidR="0032027B" w:rsidRPr="006100D6" w:rsidRDefault="00B8625F" w:rsidP="0032027B">
            <w:pPr>
              <w:spacing w:line="276" w:lineRule="auto"/>
              <w:jc w:val="center"/>
              <w:rPr>
                <w:rFonts w:ascii="Bauhaus 93" w:eastAsia="Calibri" w:hAnsi="Bauhaus 93" w:cs="Times New Roman"/>
                <w:b/>
                <w:color w:val="000000"/>
                <w:kern w:val="24"/>
                <w:sz w:val="16"/>
                <w:szCs w:val="20"/>
                <w:lang w:eastAsia="fr-CA"/>
              </w:rPr>
            </w:pPr>
            <w:r>
              <w:rPr>
                <w:rFonts w:ascii="Bauhaus 93" w:eastAsia="Calibri" w:hAnsi="Bauhaus 93" w:cs="Times New Roman"/>
                <w:b/>
                <w:color w:val="000000"/>
                <w:kern w:val="24"/>
                <w:sz w:val="16"/>
                <w:szCs w:val="20"/>
                <w:lang w:eastAsia="fr-CA"/>
              </w:rPr>
              <w:sym w:font="Wingdings 2" w:char="F050"/>
            </w:r>
          </w:p>
        </w:tc>
        <w:tc>
          <w:tcPr>
            <w:tcW w:w="155" w:type="pct"/>
          </w:tcPr>
          <w:p w:rsidR="0032027B" w:rsidRPr="006100D6" w:rsidRDefault="0032027B" w:rsidP="0032027B">
            <w:pPr>
              <w:spacing w:line="276" w:lineRule="auto"/>
              <w:jc w:val="center"/>
              <w:rPr>
                <w:rFonts w:ascii="Bauhaus 93" w:eastAsia="Calibri" w:hAnsi="Bauhaus 93" w:cs="Times New Roman"/>
                <w:b/>
                <w:color w:val="000000"/>
                <w:kern w:val="24"/>
                <w:sz w:val="16"/>
                <w:szCs w:val="20"/>
                <w:lang w:eastAsia="fr-CA"/>
              </w:rPr>
            </w:pPr>
          </w:p>
        </w:tc>
        <w:tc>
          <w:tcPr>
            <w:tcW w:w="154" w:type="pct"/>
          </w:tcPr>
          <w:p w:rsidR="0032027B" w:rsidRPr="006100D6" w:rsidRDefault="0032027B" w:rsidP="0032027B">
            <w:pPr>
              <w:spacing w:line="276" w:lineRule="auto"/>
              <w:jc w:val="center"/>
              <w:rPr>
                <w:rFonts w:ascii="Bauhaus 93" w:eastAsia="Calibri" w:hAnsi="Bauhaus 93" w:cs="Times New Roman"/>
                <w:b/>
                <w:color w:val="000000"/>
                <w:kern w:val="24"/>
                <w:sz w:val="16"/>
                <w:szCs w:val="20"/>
                <w:lang w:eastAsia="fr-CA"/>
              </w:rPr>
            </w:pPr>
          </w:p>
        </w:tc>
        <w:tc>
          <w:tcPr>
            <w:tcW w:w="2501" w:type="pct"/>
            <w:vMerge/>
          </w:tcPr>
          <w:p w:rsidR="0032027B" w:rsidRPr="00D95717" w:rsidRDefault="0032027B" w:rsidP="00016F63">
            <w:pPr>
              <w:contextualSpacing/>
              <w:rPr>
                <w:rFonts w:ascii="Calibri" w:eastAsia="Calibri" w:hAnsi="Calibri" w:cs="Times New Roman"/>
                <w:color w:val="000000"/>
                <w:kern w:val="24"/>
                <w:sz w:val="20"/>
                <w:szCs w:val="20"/>
                <w:lang w:eastAsia="fr-CA"/>
              </w:rPr>
            </w:pPr>
          </w:p>
        </w:tc>
      </w:tr>
      <w:tr w:rsidR="0032027B" w:rsidRPr="00D95717" w:rsidTr="001E6E3D">
        <w:trPr>
          <w:trHeight w:val="340"/>
        </w:trPr>
        <w:tc>
          <w:tcPr>
            <w:tcW w:w="2035" w:type="pct"/>
            <w:hideMark/>
          </w:tcPr>
          <w:p w:rsidR="0032027B" w:rsidRPr="00F07B1F" w:rsidRDefault="0032027B" w:rsidP="0032027B">
            <w:pPr>
              <w:spacing w:line="276" w:lineRule="auto"/>
              <w:rPr>
                <w:rFonts w:ascii="Calibri" w:eastAsia="Calibri" w:hAnsi="Calibri" w:cs="Times New Roman"/>
                <w:b/>
                <w:color w:val="000000"/>
                <w:kern w:val="24"/>
                <w:szCs w:val="20"/>
                <w:lang w:eastAsia="fr-CA"/>
              </w:rPr>
            </w:pPr>
            <w:r w:rsidRPr="00016F63">
              <w:rPr>
                <w:rFonts w:ascii="Calibri" w:eastAsia="Calibri" w:hAnsi="Calibri" w:cs="Times New Roman"/>
                <w:b/>
                <w:color w:val="000000"/>
                <w:kern w:val="24"/>
                <w:szCs w:val="20"/>
                <w:lang w:eastAsia="fr-CA"/>
              </w:rPr>
              <w:t>S’autoréguler</w:t>
            </w:r>
          </w:p>
        </w:tc>
        <w:tc>
          <w:tcPr>
            <w:tcW w:w="155" w:type="pct"/>
          </w:tcPr>
          <w:p w:rsidR="0032027B" w:rsidRPr="006100D6" w:rsidRDefault="00B8625F" w:rsidP="0032027B">
            <w:pPr>
              <w:spacing w:line="276" w:lineRule="auto"/>
              <w:jc w:val="center"/>
              <w:rPr>
                <w:rFonts w:ascii="Bauhaus 93" w:eastAsia="Calibri" w:hAnsi="Bauhaus 93" w:cs="Times New Roman"/>
                <w:b/>
                <w:color w:val="000000"/>
                <w:kern w:val="24"/>
                <w:sz w:val="16"/>
                <w:szCs w:val="20"/>
                <w:lang w:eastAsia="fr-CA"/>
              </w:rPr>
            </w:pPr>
            <w:r>
              <w:rPr>
                <w:rFonts w:ascii="Bauhaus 93" w:eastAsia="Calibri" w:hAnsi="Bauhaus 93" w:cs="Times New Roman"/>
                <w:b/>
                <w:color w:val="000000"/>
                <w:kern w:val="24"/>
                <w:sz w:val="16"/>
                <w:szCs w:val="20"/>
                <w:lang w:eastAsia="fr-CA"/>
              </w:rPr>
              <w:sym w:font="Wingdings 2" w:char="F050"/>
            </w:r>
          </w:p>
        </w:tc>
        <w:tc>
          <w:tcPr>
            <w:tcW w:w="155" w:type="pct"/>
          </w:tcPr>
          <w:p w:rsidR="0032027B" w:rsidRPr="006100D6" w:rsidRDefault="0032027B" w:rsidP="0032027B">
            <w:pPr>
              <w:spacing w:line="276" w:lineRule="auto"/>
              <w:jc w:val="center"/>
              <w:rPr>
                <w:rFonts w:ascii="Bauhaus 93" w:eastAsia="Calibri" w:hAnsi="Bauhaus 93" w:cs="Times New Roman"/>
                <w:b/>
                <w:color w:val="000000"/>
                <w:kern w:val="24"/>
                <w:sz w:val="16"/>
                <w:szCs w:val="20"/>
                <w:lang w:eastAsia="fr-CA"/>
              </w:rPr>
            </w:pPr>
          </w:p>
        </w:tc>
        <w:tc>
          <w:tcPr>
            <w:tcW w:w="154" w:type="pct"/>
          </w:tcPr>
          <w:p w:rsidR="0032027B" w:rsidRPr="006100D6" w:rsidRDefault="0032027B" w:rsidP="0032027B">
            <w:pPr>
              <w:spacing w:line="276" w:lineRule="auto"/>
              <w:jc w:val="center"/>
              <w:rPr>
                <w:rFonts w:ascii="Bauhaus 93" w:eastAsia="Calibri" w:hAnsi="Bauhaus 93" w:cs="Times New Roman"/>
                <w:b/>
                <w:color w:val="000000"/>
                <w:kern w:val="24"/>
                <w:sz w:val="16"/>
                <w:szCs w:val="20"/>
                <w:lang w:eastAsia="fr-CA"/>
              </w:rPr>
            </w:pPr>
          </w:p>
        </w:tc>
        <w:tc>
          <w:tcPr>
            <w:tcW w:w="2501" w:type="pct"/>
            <w:vMerge/>
          </w:tcPr>
          <w:p w:rsidR="0032027B" w:rsidRPr="00D95717" w:rsidRDefault="0032027B" w:rsidP="0032027B">
            <w:pPr>
              <w:spacing w:line="276" w:lineRule="auto"/>
              <w:rPr>
                <w:rFonts w:ascii="Calibri" w:eastAsia="Calibri" w:hAnsi="Calibri" w:cs="Times New Roman"/>
                <w:color w:val="000000"/>
                <w:kern w:val="24"/>
                <w:sz w:val="20"/>
                <w:szCs w:val="20"/>
                <w:lang w:eastAsia="fr-CA"/>
              </w:rPr>
            </w:pPr>
          </w:p>
        </w:tc>
      </w:tr>
    </w:tbl>
    <w:p w:rsidR="00D95717" w:rsidRDefault="00D95717">
      <w:pPr>
        <w:rPr>
          <w:sz w:val="20"/>
          <w:szCs w:val="20"/>
        </w:rPr>
      </w:pPr>
    </w:p>
    <w:tbl>
      <w:tblPr>
        <w:tblStyle w:val="Grilledutableau"/>
        <w:tblW w:w="4956" w:type="pct"/>
        <w:tblLook w:val="04A0" w:firstRow="1" w:lastRow="0" w:firstColumn="1" w:lastColumn="0" w:noHBand="0" w:noVBand="1"/>
      </w:tblPr>
      <w:tblGrid>
        <w:gridCol w:w="4505"/>
        <w:gridCol w:w="286"/>
        <w:gridCol w:w="286"/>
        <w:gridCol w:w="286"/>
        <w:gridCol w:w="5521"/>
        <w:gridCol w:w="35"/>
      </w:tblGrid>
      <w:tr w:rsidR="0068466C" w:rsidRPr="00D95717" w:rsidTr="00FC2E6F">
        <w:trPr>
          <w:trHeight w:val="340"/>
        </w:trPr>
        <w:tc>
          <w:tcPr>
            <w:tcW w:w="5000" w:type="pct"/>
            <w:gridSpan w:val="6"/>
            <w:shd w:val="clear" w:color="auto" w:fill="000000" w:themeFill="text1"/>
            <w:hideMark/>
          </w:tcPr>
          <w:p w:rsidR="0068466C" w:rsidRPr="00D95717" w:rsidRDefault="0068466C" w:rsidP="0068466C">
            <w:pPr>
              <w:jc w:val="both"/>
              <w:rPr>
                <w:rFonts w:ascii="Berlin Sans FB Demi" w:eastAsia="Times New Roman" w:hAnsi="Berlin Sans FB Demi" w:cs="Arial"/>
                <w:b/>
                <w:color w:val="FFFFFF" w:themeColor="background1"/>
                <w:sz w:val="28"/>
                <w:szCs w:val="20"/>
                <w:lang w:eastAsia="fr-CA"/>
              </w:rPr>
            </w:pPr>
            <w:r>
              <w:rPr>
                <w:rFonts w:ascii="Berlin Sans FB Demi" w:eastAsia="Times New Roman" w:hAnsi="Berlin Sans FB Demi" w:cs="Arial"/>
                <w:b/>
                <w:color w:val="FFFFFF" w:themeColor="background1"/>
                <w:sz w:val="28"/>
                <w:szCs w:val="20"/>
                <w:lang w:eastAsia="fr-CA"/>
              </w:rPr>
              <w:t>LA COMMUNICATION</w:t>
            </w:r>
          </w:p>
        </w:tc>
      </w:tr>
      <w:tr w:rsidR="0032027B" w:rsidRPr="00630037" w:rsidTr="001E6E3D">
        <w:trPr>
          <w:gridAfter w:val="1"/>
          <w:wAfter w:w="16" w:type="pct"/>
          <w:trHeight w:val="567"/>
        </w:trPr>
        <w:tc>
          <w:tcPr>
            <w:tcW w:w="2063" w:type="pct"/>
            <w:hideMark/>
          </w:tcPr>
          <w:p w:rsidR="0032027B" w:rsidRPr="00F07B1F" w:rsidRDefault="0032027B" w:rsidP="0032027B">
            <w:pPr>
              <w:spacing w:line="276" w:lineRule="auto"/>
              <w:rPr>
                <w:rFonts w:ascii="Calibri" w:eastAsia="Calibri" w:hAnsi="Calibri" w:cs="Times New Roman"/>
                <w:b/>
                <w:color w:val="000000"/>
                <w:kern w:val="24"/>
                <w:szCs w:val="20"/>
                <w:lang w:eastAsia="fr-CA"/>
              </w:rPr>
            </w:pPr>
            <w:r w:rsidRPr="00016F63">
              <w:rPr>
                <w:rFonts w:ascii="Calibri" w:eastAsia="Calibri" w:hAnsi="Calibri" w:cs="Times New Roman"/>
                <w:b/>
                <w:color w:val="000000"/>
                <w:kern w:val="24"/>
                <w:szCs w:val="20"/>
                <w:lang w:eastAsia="fr-CA"/>
              </w:rPr>
              <w:t>Comprendre  et utilise le lexique</w:t>
            </w:r>
          </w:p>
        </w:tc>
        <w:tc>
          <w:tcPr>
            <w:tcW w:w="131" w:type="pct"/>
          </w:tcPr>
          <w:p w:rsidR="0032027B" w:rsidRPr="006100D6" w:rsidRDefault="0032027B" w:rsidP="0032027B">
            <w:pPr>
              <w:spacing w:line="276" w:lineRule="auto"/>
              <w:jc w:val="center"/>
              <w:rPr>
                <w:rFonts w:ascii="Bauhaus 93" w:eastAsia="Calibri" w:hAnsi="Bauhaus 93" w:cs="Times New Roman"/>
                <w:b/>
                <w:color w:val="000000"/>
                <w:kern w:val="24"/>
                <w:sz w:val="16"/>
                <w:szCs w:val="20"/>
                <w:lang w:eastAsia="fr-CA"/>
              </w:rPr>
            </w:pPr>
          </w:p>
        </w:tc>
        <w:tc>
          <w:tcPr>
            <w:tcW w:w="131" w:type="pct"/>
          </w:tcPr>
          <w:p w:rsidR="0032027B" w:rsidRPr="006100D6" w:rsidRDefault="0032027B" w:rsidP="0032027B">
            <w:pPr>
              <w:spacing w:line="276" w:lineRule="auto"/>
              <w:jc w:val="center"/>
              <w:rPr>
                <w:rFonts w:ascii="Bauhaus 93" w:eastAsia="Calibri" w:hAnsi="Bauhaus 93" w:cs="Times New Roman"/>
                <w:b/>
                <w:color w:val="000000"/>
                <w:kern w:val="24"/>
                <w:sz w:val="16"/>
                <w:szCs w:val="20"/>
                <w:lang w:eastAsia="fr-CA"/>
              </w:rPr>
            </w:pPr>
          </w:p>
        </w:tc>
        <w:tc>
          <w:tcPr>
            <w:tcW w:w="131" w:type="pct"/>
          </w:tcPr>
          <w:p w:rsidR="0032027B" w:rsidRPr="006100D6" w:rsidRDefault="0032027B" w:rsidP="0032027B">
            <w:pPr>
              <w:spacing w:line="276" w:lineRule="auto"/>
              <w:jc w:val="center"/>
              <w:rPr>
                <w:rFonts w:ascii="Bauhaus 93" w:eastAsia="Calibri" w:hAnsi="Bauhaus 93" w:cs="Times New Roman"/>
                <w:b/>
                <w:color w:val="000000"/>
                <w:kern w:val="24"/>
                <w:sz w:val="16"/>
                <w:szCs w:val="20"/>
                <w:lang w:eastAsia="fr-CA"/>
              </w:rPr>
            </w:pPr>
          </w:p>
        </w:tc>
        <w:tc>
          <w:tcPr>
            <w:tcW w:w="2528" w:type="pct"/>
            <w:vMerge w:val="restart"/>
          </w:tcPr>
          <w:p w:rsidR="0032027B" w:rsidRPr="001E6E3D" w:rsidRDefault="0032027B" w:rsidP="0032027B">
            <w:pPr>
              <w:spacing w:before="120" w:after="120"/>
              <w:rPr>
                <w:rFonts w:ascii="Tahoma" w:hAnsi="Tahoma" w:cs="Tahoma"/>
                <w:sz w:val="20"/>
                <w:szCs w:val="20"/>
              </w:rPr>
            </w:pPr>
            <w:r w:rsidRPr="001E6E3D">
              <w:rPr>
                <w:rFonts w:ascii="Tahoma" w:hAnsi="Tahoma" w:cs="Tahoma"/>
                <w:b/>
                <w:sz w:val="20"/>
                <w:szCs w:val="20"/>
                <w:highlight w:val="yellow"/>
              </w:rPr>
              <w:t>Utiliser</w:t>
            </w:r>
            <w:r w:rsidRPr="001E6E3D">
              <w:rPr>
                <w:rFonts w:ascii="Tahoma" w:hAnsi="Tahoma" w:cs="Tahoma"/>
                <w:sz w:val="20"/>
                <w:szCs w:val="20"/>
                <w:highlight w:val="yellow"/>
              </w:rPr>
              <w:t xml:space="preserve"> les signes et les symboles de façon rigoureuse.</w:t>
            </w:r>
          </w:p>
          <w:p w:rsidR="0032027B" w:rsidRPr="001E6E3D" w:rsidRDefault="0032027B" w:rsidP="0032027B">
            <w:pPr>
              <w:spacing w:before="120" w:after="120"/>
              <w:rPr>
                <w:rFonts w:ascii="Tahoma" w:hAnsi="Tahoma" w:cs="Tahoma"/>
                <w:sz w:val="20"/>
                <w:szCs w:val="20"/>
              </w:rPr>
            </w:pPr>
            <w:r w:rsidRPr="001E6E3D">
              <w:rPr>
                <w:rFonts w:ascii="Tahoma" w:hAnsi="Tahoma" w:cs="Tahoma"/>
                <w:b/>
                <w:sz w:val="20"/>
                <w:szCs w:val="20"/>
                <w:highlight w:val="green"/>
              </w:rPr>
              <w:t>S’assurer</w:t>
            </w:r>
            <w:r w:rsidRPr="001E6E3D">
              <w:rPr>
                <w:rFonts w:ascii="Tahoma" w:hAnsi="Tahoma" w:cs="Tahoma"/>
                <w:sz w:val="20"/>
                <w:szCs w:val="20"/>
                <w:highlight w:val="green"/>
              </w:rPr>
              <w:t xml:space="preserve"> d’avoir noté les unités de mesure.</w:t>
            </w:r>
            <w:r w:rsidR="00FC5CD4" w:rsidRPr="001E6E3D">
              <w:rPr>
                <w:rFonts w:ascii="Tahoma" w:hAnsi="Tahoma" w:cs="Tahoma"/>
                <w:sz w:val="20"/>
                <w:szCs w:val="20"/>
              </w:rPr>
              <w:t xml:space="preserve">  </w:t>
            </w:r>
          </w:p>
          <w:p w:rsidR="0032027B" w:rsidRPr="001E6E3D" w:rsidRDefault="0032027B" w:rsidP="0032027B">
            <w:pPr>
              <w:spacing w:before="120" w:after="120"/>
              <w:rPr>
                <w:rFonts w:ascii="Tahoma" w:hAnsi="Tahoma" w:cs="Tahoma"/>
                <w:sz w:val="20"/>
                <w:szCs w:val="20"/>
              </w:rPr>
            </w:pPr>
            <w:r w:rsidRPr="001E6E3D">
              <w:rPr>
                <w:rFonts w:ascii="Tahoma" w:hAnsi="Tahoma" w:cs="Tahoma"/>
                <w:b/>
                <w:sz w:val="20"/>
                <w:szCs w:val="20"/>
                <w:highlight w:val="yellow"/>
              </w:rPr>
              <w:t>Être</w:t>
            </w:r>
            <w:r w:rsidRPr="001E6E3D">
              <w:rPr>
                <w:rFonts w:ascii="Tahoma" w:hAnsi="Tahoma" w:cs="Tahoma"/>
                <w:sz w:val="20"/>
                <w:szCs w:val="20"/>
                <w:highlight w:val="yellow"/>
              </w:rPr>
              <w:t xml:space="preserve"> en mesure de nommer les concepts mathématiques utilisés.</w:t>
            </w:r>
          </w:p>
          <w:p w:rsidR="0032027B" w:rsidRPr="001E6E3D" w:rsidRDefault="0032027B" w:rsidP="00016F63">
            <w:pPr>
              <w:rPr>
                <w:rFonts w:ascii="Tahoma" w:hAnsi="Tahoma" w:cs="Tahoma"/>
                <w:sz w:val="20"/>
                <w:szCs w:val="20"/>
              </w:rPr>
            </w:pPr>
            <w:r w:rsidRPr="001E6E3D">
              <w:rPr>
                <w:rFonts w:ascii="Tahoma" w:hAnsi="Tahoma" w:cs="Tahoma"/>
                <w:b/>
                <w:sz w:val="20"/>
                <w:szCs w:val="20"/>
                <w:highlight w:val="red"/>
              </w:rPr>
              <w:t>Être</w:t>
            </w:r>
            <w:r w:rsidRPr="001E6E3D">
              <w:rPr>
                <w:rFonts w:ascii="Tahoma" w:hAnsi="Tahoma" w:cs="Tahoma"/>
                <w:sz w:val="20"/>
                <w:szCs w:val="20"/>
                <w:highlight w:val="red"/>
              </w:rPr>
              <w:t xml:space="preserve"> en mesure d’expliquer mon raisonnement.</w:t>
            </w:r>
          </w:p>
        </w:tc>
      </w:tr>
      <w:tr w:rsidR="0032027B" w:rsidRPr="00D95717" w:rsidTr="001E6E3D">
        <w:trPr>
          <w:gridAfter w:val="1"/>
          <w:wAfter w:w="16" w:type="pct"/>
          <w:trHeight w:val="510"/>
        </w:trPr>
        <w:tc>
          <w:tcPr>
            <w:tcW w:w="2063" w:type="pct"/>
            <w:hideMark/>
          </w:tcPr>
          <w:p w:rsidR="0032027B" w:rsidRPr="00F07B1F" w:rsidRDefault="0032027B" w:rsidP="001E6E3D">
            <w:pPr>
              <w:spacing w:line="276" w:lineRule="auto"/>
              <w:rPr>
                <w:rFonts w:ascii="Calibri" w:eastAsia="Calibri" w:hAnsi="Calibri" w:cs="Times New Roman"/>
                <w:b/>
                <w:color w:val="000000"/>
                <w:kern w:val="24"/>
                <w:szCs w:val="20"/>
                <w:lang w:eastAsia="fr-CA"/>
              </w:rPr>
            </w:pPr>
            <w:r w:rsidRPr="00016F63">
              <w:rPr>
                <w:rFonts w:ascii="Calibri" w:eastAsia="Calibri" w:hAnsi="Calibri" w:cs="Times New Roman"/>
                <w:b/>
                <w:color w:val="000000"/>
                <w:kern w:val="24"/>
                <w:szCs w:val="20"/>
                <w:lang w:eastAsia="fr-CA"/>
              </w:rPr>
              <w:t>Interpréter ou transmettre un message</w:t>
            </w:r>
          </w:p>
        </w:tc>
        <w:tc>
          <w:tcPr>
            <w:tcW w:w="131" w:type="pct"/>
          </w:tcPr>
          <w:p w:rsidR="0032027B" w:rsidRPr="006100D6" w:rsidRDefault="0032027B" w:rsidP="0032027B">
            <w:pPr>
              <w:spacing w:line="276" w:lineRule="auto"/>
              <w:jc w:val="center"/>
              <w:rPr>
                <w:rFonts w:ascii="Bauhaus 93" w:eastAsia="Calibri" w:hAnsi="Bauhaus 93" w:cs="Times New Roman"/>
                <w:b/>
                <w:color w:val="000000"/>
                <w:kern w:val="24"/>
                <w:sz w:val="16"/>
                <w:szCs w:val="20"/>
                <w:lang w:eastAsia="fr-CA"/>
              </w:rPr>
            </w:pPr>
          </w:p>
        </w:tc>
        <w:tc>
          <w:tcPr>
            <w:tcW w:w="131" w:type="pct"/>
          </w:tcPr>
          <w:p w:rsidR="0032027B" w:rsidRPr="006100D6" w:rsidRDefault="0032027B" w:rsidP="0032027B">
            <w:pPr>
              <w:spacing w:line="276" w:lineRule="auto"/>
              <w:jc w:val="center"/>
              <w:rPr>
                <w:rFonts w:ascii="Bauhaus 93" w:eastAsia="Calibri" w:hAnsi="Bauhaus 93" w:cs="Times New Roman"/>
                <w:b/>
                <w:color w:val="000000"/>
                <w:kern w:val="24"/>
                <w:sz w:val="16"/>
                <w:szCs w:val="20"/>
                <w:lang w:eastAsia="fr-CA"/>
              </w:rPr>
            </w:pPr>
          </w:p>
        </w:tc>
        <w:tc>
          <w:tcPr>
            <w:tcW w:w="131" w:type="pct"/>
          </w:tcPr>
          <w:p w:rsidR="0032027B" w:rsidRPr="006100D6" w:rsidRDefault="0032027B" w:rsidP="0032027B">
            <w:pPr>
              <w:spacing w:line="276" w:lineRule="auto"/>
              <w:jc w:val="center"/>
              <w:rPr>
                <w:rFonts w:ascii="Bauhaus 93" w:eastAsia="Calibri" w:hAnsi="Bauhaus 93" w:cs="Times New Roman"/>
                <w:b/>
                <w:color w:val="000000"/>
                <w:kern w:val="24"/>
                <w:sz w:val="16"/>
                <w:szCs w:val="20"/>
                <w:lang w:eastAsia="fr-CA"/>
              </w:rPr>
            </w:pPr>
          </w:p>
        </w:tc>
        <w:tc>
          <w:tcPr>
            <w:tcW w:w="2528" w:type="pct"/>
            <w:vMerge/>
          </w:tcPr>
          <w:p w:rsidR="0032027B" w:rsidRPr="00D95717" w:rsidRDefault="0032027B" w:rsidP="00016F63">
            <w:pPr>
              <w:contextualSpacing/>
              <w:rPr>
                <w:rFonts w:ascii="Calibri" w:eastAsia="Calibri" w:hAnsi="Calibri" w:cs="Times New Roman"/>
                <w:color w:val="000000"/>
                <w:kern w:val="24"/>
                <w:sz w:val="20"/>
                <w:szCs w:val="20"/>
                <w:lang w:eastAsia="fr-CA"/>
              </w:rPr>
            </w:pPr>
          </w:p>
        </w:tc>
      </w:tr>
      <w:tr w:rsidR="0032027B" w:rsidRPr="00D95717" w:rsidTr="00FC2E6F">
        <w:trPr>
          <w:gridAfter w:val="1"/>
          <w:wAfter w:w="16" w:type="pct"/>
          <w:trHeight w:val="340"/>
        </w:trPr>
        <w:tc>
          <w:tcPr>
            <w:tcW w:w="2063" w:type="pct"/>
            <w:hideMark/>
          </w:tcPr>
          <w:p w:rsidR="0032027B" w:rsidRPr="00F07B1F" w:rsidRDefault="0032027B" w:rsidP="001E6E3D">
            <w:pPr>
              <w:rPr>
                <w:rFonts w:ascii="Calibri" w:eastAsia="Calibri" w:hAnsi="Calibri" w:cs="Times New Roman"/>
                <w:b/>
                <w:color w:val="000000"/>
                <w:kern w:val="24"/>
                <w:szCs w:val="20"/>
                <w:lang w:eastAsia="fr-CA"/>
              </w:rPr>
            </w:pPr>
            <w:r w:rsidRPr="00016F63">
              <w:rPr>
                <w:rFonts w:ascii="Calibri" w:eastAsia="Calibri" w:hAnsi="Calibri" w:cs="Times New Roman"/>
                <w:b/>
                <w:color w:val="000000"/>
                <w:kern w:val="24"/>
                <w:szCs w:val="20"/>
                <w:lang w:eastAsia="fr-CA"/>
              </w:rPr>
              <w:t>Utiliser les signes, les symboles et les conventions</w:t>
            </w:r>
          </w:p>
        </w:tc>
        <w:tc>
          <w:tcPr>
            <w:tcW w:w="131" w:type="pct"/>
          </w:tcPr>
          <w:p w:rsidR="0032027B" w:rsidRPr="006100D6" w:rsidRDefault="0032027B" w:rsidP="0032027B">
            <w:pPr>
              <w:spacing w:line="276" w:lineRule="auto"/>
              <w:jc w:val="center"/>
              <w:rPr>
                <w:rFonts w:ascii="Bauhaus 93" w:eastAsia="Calibri" w:hAnsi="Bauhaus 93" w:cs="Times New Roman"/>
                <w:b/>
                <w:color w:val="000000"/>
                <w:kern w:val="24"/>
                <w:sz w:val="16"/>
                <w:szCs w:val="20"/>
                <w:lang w:eastAsia="fr-CA"/>
              </w:rPr>
            </w:pPr>
          </w:p>
        </w:tc>
        <w:tc>
          <w:tcPr>
            <w:tcW w:w="131" w:type="pct"/>
          </w:tcPr>
          <w:p w:rsidR="0032027B" w:rsidRPr="006100D6" w:rsidRDefault="0032027B" w:rsidP="0032027B">
            <w:pPr>
              <w:spacing w:line="276" w:lineRule="auto"/>
              <w:jc w:val="center"/>
              <w:rPr>
                <w:rFonts w:ascii="Bauhaus 93" w:eastAsia="Calibri" w:hAnsi="Bauhaus 93" w:cs="Times New Roman"/>
                <w:b/>
                <w:color w:val="000000"/>
                <w:kern w:val="24"/>
                <w:sz w:val="16"/>
                <w:szCs w:val="20"/>
                <w:lang w:eastAsia="fr-CA"/>
              </w:rPr>
            </w:pPr>
          </w:p>
        </w:tc>
        <w:tc>
          <w:tcPr>
            <w:tcW w:w="131" w:type="pct"/>
          </w:tcPr>
          <w:p w:rsidR="0032027B" w:rsidRPr="006100D6" w:rsidRDefault="0032027B" w:rsidP="0032027B">
            <w:pPr>
              <w:spacing w:line="276" w:lineRule="auto"/>
              <w:jc w:val="center"/>
              <w:rPr>
                <w:rFonts w:ascii="Bauhaus 93" w:eastAsia="Calibri" w:hAnsi="Bauhaus 93" w:cs="Times New Roman"/>
                <w:b/>
                <w:color w:val="000000"/>
                <w:kern w:val="24"/>
                <w:sz w:val="16"/>
                <w:szCs w:val="20"/>
                <w:lang w:eastAsia="fr-CA"/>
              </w:rPr>
            </w:pPr>
          </w:p>
        </w:tc>
        <w:tc>
          <w:tcPr>
            <w:tcW w:w="2528" w:type="pct"/>
            <w:vMerge/>
          </w:tcPr>
          <w:p w:rsidR="0032027B" w:rsidRPr="00D95717" w:rsidRDefault="0032027B" w:rsidP="0032027B">
            <w:pPr>
              <w:spacing w:line="276" w:lineRule="auto"/>
              <w:rPr>
                <w:rFonts w:ascii="Calibri" w:eastAsia="Calibri" w:hAnsi="Calibri" w:cs="Times New Roman"/>
                <w:color w:val="000000"/>
                <w:kern w:val="24"/>
                <w:sz w:val="20"/>
                <w:szCs w:val="20"/>
                <w:lang w:eastAsia="fr-CA"/>
              </w:rPr>
            </w:pPr>
          </w:p>
        </w:tc>
      </w:tr>
    </w:tbl>
    <w:p w:rsidR="00F07B1F" w:rsidRDefault="00F07B1F">
      <w:pPr>
        <w:rPr>
          <w:sz w:val="20"/>
          <w:szCs w:val="20"/>
        </w:rPr>
      </w:pPr>
    </w:p>
    <w:tbl>
      <w:tblPr>
        <w:tblStyle w:val="Grilledutableau"/>
        <w:tblW w:w="4956" w:type="pct"/>
        <w:tblLook w:val="04A0" w:firstRow="1" w:lastRow="0" w:firstColumn="1" w:lastColumn="0" w:noHBand="0" w:noVBand="1"/>
      </w:tblPr>
      <w:tblGrid>
        <w:gridCol w:w="4485"/>
        <w:gridCol w:w="339"/>
        <w:gridCol w:w="251"/>
        <w:gridCol w:w="339"/>
        <w:gridCol w:w="5505"/>
      </w:tblGrid>
      <w:tr w:rsidR="0068466C" w:rsidRPr="00D95717" w:rsidTr="00FC2E6F">
        <w:trPr>
          <w:trHeight w:val="340"/>
        </w:trPr>
        <w:tc>
          <w:tcPr>
            <w:tcW w:w="5000" w:type="pct"/>
            <w:gridSpan w:val="5"/>
            <w:shd w:val="clear" w:color="auto" w:fill="000000" w:themeFill="text1"/>
            <w:hideMark/>
          </w:tcPr>
          <w:p w:rsidR="0068466C" w:rsidRPr="00D95717" w:rsidRDefault="0068466C" w:rsidP="0032027B">
            <w:pPr>
              <w:rPr>
                <w:rFonts w:ascii="Berlin Sans FB Demi" w:eastAsia="Times New Roman" w:hAnsi="Berlin Sans FB Demi" w:cs="Arial"/>
                <w:b/>
                <w:color w:val="FFFFFF" w:themeColor="background1"/>
                <w:sz w:val="28"/>
                <w:szCs w:val="20"/>
                <w:lang w:eastAsia="fr-CA"/>
              </w:rPr>
            </w:pPr>
            <w:r>
              <w:rPr>
                <w:rFonts w:ascii="Berlin Sans FB Demi" w:eastAsia="Times New Roman" w:hAnsi="Berlin Sans FB Demi" w:cs="Arial"/>
                <w:b/>
                <w:color w:val="FFFFFF" w:themeColor="background1"/>
                <w:sz w:val="28"/>
                <w:szCs w:val="20"/>
                <w:lang w:eastAsia="fr-CA"/>
              </w:rPr>
              <w:t>LES PRÉALABLES</w:t>
            </w:r>
          </w:p>
        </w:tc>
      </w:tr>
      <w:tr w:rsidR="0068466C" w:rsidRPr="00630037" w:rsidTr="00FC2E6F">
        <w:trPr>
          <w:trHeight w:val="774"/>
        </w:trPr>
        <w:tc>
          <w:tcPr>
            <w:tcW w:w="2070" w:type="pct"/>
            <w:hideMark/>
          </w:tcPr>
          <w:p w:rsidR="00016F63" w:rsidRDefault="00016F63" w:rsidP="00016F63">
            <w:pPr>
              <w:contextualSpacing/>
              <w:rPr>
                <w:rFonts w:ascii="Calibri" w:eastAsia="Calibri" w:hAnsi="Calibri" w:cs="Times New Roman"/>
                <w:b/>
                <w:color w:val="000000"/>
                <w:kern w:val="24"/>
                <w:szCs w:val="20"/>
                <w:lang w:eastAsia="fr-CA"/>
              </w:rPr>
            </w:pPr>
            <w:r w:rsidRPr="00016F63">
              <w:rPr>
                <w:rFonts w:ascii="Calibri" w:eastAsia="Calibri" w:hAnsi="Calibri" w:cs="Times New Roman"/>
                <w:b/>
                <w:color w:val="000000"/>
                <w:kern w:val="24"/>
                <w:szCs w:val="20"/>
                <w:lang w:eastAsia="fr-CA"/>
              </w:rPr>
              <w:t xml:space="preserve">Arithmétique </w:t>
            </w:r>
            <w:r>
              <w:rPr>
                <w:rFonts w:ascii="Calibri" w:eastAsia="Calibri" w:hAnsi="Calibri" w:cs="Times New Roman"/>
                <w:b/>
                <w:color w:val="000000"/>
                <w:kern w:val="24"/>
                <w:szCs w:val="20"/>
                <w:lang w:eastAsia="fr-CA"/>
              </w:rPr>
              <w:t>–</w:t>
            </w:r>
            <w:r w:rsidRPr="00016F63">
              <w:rPr>
                <w:rFonts w:ascii="Calibri" w:eastAsia="Calibri" w:hAnsi="Calibri" w:cs="Times New Roman"/>
                <w:b/>
                <w:color w:val="000000"/>
                <w:kern w:val="24"/>
                <w:szCs w:val="20"/>
                <w:lang w:eastAsia="fr-CA"/>
              </w:rPr>
              <w:t xml:space="preserve"> Algèbre</w:t>
            </w:r>
          </w:p>
          <w:p w:rsidR="00111F13" w:rsidRPr="00111F13" w:rsidRDefault="00111F13" w:rsidP="00016F63">
            <w:pPr>
              <w:spacing w:line="276" w:lineRule="auto"/>
              <w:rPr>
                <w:rFonts w:ascii="Calibri" w:eastAsia="Times New Roman" w:hAnsi="Calibri" w:cs="Arial"/>
                <w:color w:val="auto"/>
                <w:szCs w:val="22"/>
                <w:lang w:eastAsia="fr-CA"/>
              </w:rPr>
            </w:pPr>
            <w:r w:rsidRPr="00111F13">
              <w:rPr>
                <w:rFonts w:ascii="Calibri" w:eastAsia="Times New Roman" w:hAnsi="Calibri" w:cs="Arial"/>
                <w:color w:val="auto"/>
                <w:szCs w:val="22"/>
                <w:lang w:eastAsia="fr-CA"/>
              </w:rPr>
              <w:sym w:font="Symbol" w:char="F0B7"/>
            </w:r>
            <w:r w:rsidRPr="00111F13">
              <w:rPr>
                <w:rFonts w:ascii="Calibri" w:eastAsia="Times New Roman" w:hAnsi="Calibri" w:cs="Arial"/>
                <w:color w:val="auto"/>
                <w:szCs w:val="22"/>
                <w:lang w:eastAsia="fr-CA"/>
              </w:rPr>
              <w:t xml:space="preserve"> Sens du nombre</w:t>
            </w:r>
          </w:p>
          <w:p w:rsidR="00111F13" w:rsidRPr="00111F13" w:rsidRDefault="00111F13" w:rsidP="00111F13">
            <w:pPr>
              <w:spacing w:line="276" w:lineRule="auto"/>
              <w:rPr>
                <w:rFonts w:ascii="Calibri" w:eastAsia="Times New Roman" w:hAnsi="Calibri" w:cs="Arial"/>
                <w:color w:val="auto"/>
                <w:szCs w:val="22"/>
                <w:lang w:eastAsia="fr-CA"/>
              </w:rPr>
            </w:pPr>
            <w:r w:rsidRPr="00111F13">
              <w:rPr>
                <w:rFonts w:ascii="Calibri" w:eastAsia="Times New Roman" w:hAnsi="Calibri" w:cs="Arial"/>
                <w:color w:val="auto"/>
                <w:szCs w:val="22"/>
                <w:lang w:eastAsia="fr-CA"/>
              </w:rPr>
              <w:sym w:font="Symbol" w:char="F0B7"/>
            </w:r>
            <w:r w:rsidRPr="00111F13">
              <w:rPr>
                <w:rFonts w:ascii="Calibri" w:eastAsia="Times New Roman" w:hAnsi="Calibri" w:cs="Arial"/>
                <w:color w:val="auto"/>
                <w:szCs w:val="22"/>
                <w:lang w:eastAsia="fr-CA"/>
              </w:rPr>
              <w:t xml:space="preserve"> Sens </w:t>
            </w:r>
            <w:r>
              <w:rPr>
                <w:rFonts w:ascii="Calibri" w:eastAsia="Times New Roman" w:hAnsi="Calibri" w:cs="Arial"/>
                <w:color w:val="auto"/>
                <w:szCs w:val="22"/>
                <w:lang w:eastAsia="fr-CA"/>
              </w:rPr>
              <w:t>des opérations</w:t>
            </w:r>
          </w:p>
          <w:p w:rsidR="00111F13" w:rsidRPr="00111F13" w:rsidRDefault="00111F13" w:rsidP="00111F13">
            <w:pPr>
              <w:spacing w:line="276" w:lineRule="auto"/>
              <w:rPr>
                <w:rFonts w:ascii="Calibri" w:eastAsia="Times New Roman" w:hAnsi="Calibri" w:cs="Arial"/>
                <w:color w:val="auto"/>
                <w:szCs w:val="22"/>
                <w:lang w:eastAsia="fr-CA"/>
              </w:rPr>
            </w:pPr>
            <w:r w:rsidRPr="00111F13">
              <w:rPr>
                <w:rFonts w:ascii="Calibri" w:eastAsia="Times New Roman" w:hAnsi="Calibri" w:cs="Arial"/>
                <w:color w:val="auto"/>
                <w:szCs w:val="22"/>
                <w:lang w:eastAsia="fr-CA"/>
              </w:rPr>
              <w:sym w:font="Symbol" w:char="F0B7"/>
            </w:r>
            <w:r>
              <w:rPr>
                <w:rFonts w:ascii="Calibri" w:eastAsia="Times New Roman" w:hAnsi="Calibri" w:cs="Arial"/>
                <w:color w:val="auto"/>
                <w:szCs w:val="22"/>
                <w:lang w:eastAsia="fr-CA"/>
              </w:rPr>
              <w:t xml:space="preserve"> Relation d’équivalence</w:t>
            </w:r>
          </w:p>
          <w:p w:rsidR="00111F13" w:rsidRPr="00111F13" w:rsidRDefault="00111F13" w:rsidP="0032027B">
            <w:pPr>
              <w:spacing w:line="276" w:lineRule="auto"/>
              <w:rPr>
                <w:rFonts w:ascii="Calibri" w:eastAsia="Times New Roman" w:hAnsi="Calibri" w:cs="Arial"/>
                <w:color w:val="auto"/>
                <w:szCs w:val="22"/>
                <w:lang w:eastAsia="fr-CA"/>
              </w:rPr>
            </w:pPr>
            <w:r w:rsidRPr="00111F13">
              <w:rPr>
                <w:rFonts w:ascii="Calibri" w:eastAsia="Times New Roman" w:hAnsi="Calibri" w:cs="Arial"/>
                <w:color w:val="auto"/>
                <w:szCs w:val="22"/>
                <w:lang w:eastAsia="fr-CA"/>
              </w:rPr>
              <w:sym w:font="Symbol" w:char="F0B7"/>
            </w:r>
            <w:r w:rsidRPr="00111F13">
              <w:rPr>
                <w:rFonts w:ascii="Calibri" w:eastAsia="Times New Roman" w:hAnsi="Calibri" w:cs="Arial"/>
                <w:color w:val="auto"/>
                <w:szCs w:val="22"/>
                <w:lang w:eastAsia="fr-CA"/>
              </w:rPr>
              <w:t xml:space="preserve"> Sens </w:t>
            </w:r>
            <w:r>
              <w:rPr>
                <w:rFonts w:ascii="Calibri" w:eastAsia="Times New Roman" w:hAnsi="Calibri" w:cs="Arial"/>
                <w:color w:val="auto"/>
                <w:szCs w:val="22"/>
                <w:lang w:eastAsia="fr-CA"/>
              </w:rPr>
              <w:t>proportionnalité</w:t>
            </w:r>
          </w:p>
        </w:tc>
        <w:tc>
          <w:tcPr>
            <w:tcW w:w="131" w:type="pct"/>
          </w:tcPr>
          <w:p w:rsidR="0068466C" w:rsidRPr="006100D6" w:rsidRDefault="00780569" w:rsidP="0032027B">
            <w:pPr>
              <w:spacing w:line="276" w:lineRule="auto"/>
              <w:jc w:val="center"/>
              <w:rPr>
                <w:rFonts w:ascii="Bauhaus 93" w:eastAsia="Calibri" w:hAnsi="Bauhaus 93" w:cs="Times New Roman"/>
                <w:b/>
                <w:color w:val="000000"/>
                <w:kern w:val="24"/>
                <w:sz w:val="16"/>
                <w:szCs w:val="20"/>
                <w:lang w:eastAsia="fr-CA"/>
              </w:rPr>
            </w:pPr>
            <w:r>
              <w:rPr>
                <w:rFonts w:ascii="Bauhaus 93" w:eastAsia="Calibri" w:hAnsi="Bauhaus 93" w:cs="Times New Roman"/>
                <w:b/>
                <w:color w:val="000000"/>
                <w:kern w:val="24"/>
                <w:sz w:val="16"/>
                <w:szCs w:val="20"/>
                <w:lang w:eastAsia="fr-CA"/>
              </w:rPr>
              <w:sym w:font="Wingdings 2" w:char="F050"/>
            </w:r>
          </w:p>
        </w:tc>
        <w:tc>
          <w:tcPr>
            <w:tcW w:w="131" w:type="pct"/>
          </w:tcPr>
          <w:p w:rsidR="0068466C" w:rsidRPr="006100D6" w:rsidRDefault="0068466C" w:rsidP="0032027B">
            <w:pPr>
              <w:spacing w:line="276" w:lineRule="auto"/>
              <w:jc w:val="center"/>
              <w:rPr>
                <w:rFonts w:ascii="Bauhaus 93" w:eastAsia="Calibri" w:hAnsi="Bauhaus 93" w:cs="Times New Roman"/>
                <w:b/>
                <w:color w:val="000000"/>
                <w:kern w:val="24"/>
                <w:sz w:val="16"/>
                <w:szCs w:val="20"/>
                <w:lang w:eastAsia="fr-CA"/>
              </w:rPr>
            </w:pPr>
          </w:p>
        </w:tc>
        <w:tc>
          <w:tcPr>
            <w:tcW w:w="131" w:type="pct"/>
          </w:tcPr>
          <w:p w:rsidR="0068466C" w:rsidRPr="006100D6" w:rsidRDefault="0068466C" w:rsidP="0032027B">
            <w:pPr>
              <w:spacing w:line="276" w:lineRule="auto"/>
              <w:jc w:val="center"/>
              <w:rPr>
                <w:rFonts w:ascii="Bauhaus 93" w:eastAsia="Calibri" w:hAnsi="Bauhaus 93" w:cs="Times New Roman"/>
                <w:b/>
                <w:color w:val="000000"/>
                <w:kern w:val="24"/>
                <w:sz w:val="16"/>
                <w:szCs w:val="20"/>
                <w:lang w:eastAsia="fr-CA"/>
              </w:rPr>
            </w:pPr>
          </w:p>
        </w:tc>
        <w:tc>
          <w:tcPr>
            <w:tcW w:w="2537" w:type="pct"/>
          </w:tcPr>
          <w:p w:rsidR="0068466C" w:rsidRPr="001E6E3D" w:rsidRDefault="00780569" w:rsidP="00780569">
            <w:pPr>
              <w:spacing w:line="276" w:lineRule="auto"/>
              <w:rPr>
                <w:rFonts w:ascii="Tahoma" w:eastAsia="Calibri" w:hAnsi="Tahoma" w:cs="Tahoma"/>
                <w:b/>
                <w:i/>
                <w:color w:val="000000"/>
                <w:kern w:val="24"/>
                <w:szCs w:val="20"/>
                <w:lang w:eastAsia="fr-CA"/>
              </w:rPr>
            </w:pPr>
            <w:r w:rsidRPr="001E6E3D">
              <w:rPr>
                <w:rFonts w:ascii="Tahoma" w:eastAsiaTheme="majorEastAsia" w:hAnsi="Tahoma" w:cs="Tahoma"/>
                <w:bCs/>
                <w:color w:val="000000" w:themeColor="text1"/>
                <w:sz w:val="20"/>
                <w:szCs w:val="20"/>
              </w:rPr>
              <w:t>Connaissances au niveau du sens des opérations et de la proportionnalit</w:t>
            </w:r>
            <w:r w:rsidR="000A63F3" w:rsidRPr="001E6E3D">
              <w:rPr>
                <w:rFonts w:ascii="Tahoma" w:eastAsiaTheme="majorEastAsia" w:hAnsi="Tahoma" w:cs="Tahoma"/>
                <w:bCs/>
                <w:color w:val="000000" w:themeColor="text1"/>
                <w:sz w:val="20"/>
                <w:szCs w:val="20"/>
              </w:rPr>
              <w:t>é +ou – bien articulées chez élève x</w:t>
            </w:r>
            <w:r w:rsidR="001E6E3D" w:rsidRPr="001E6E3D">
              <w:rPr>
                <w:rFonts w:ascii="Tahoma" w:eastAsiaTheme="majorEastAsia" w:hAnsi="Tahoma" w:cs="Tahoma"/>
                <w:bCs/>
                <w:color w:val="000000" w:themeColor="text1"/>
                <w:sz w:val="20"/>
                <w:szCs w:val="20"/>
              </w:rPr>
              <w:t xml:space="preserve">. </w:t>
            </w:r>
            <w:r w:rsidRPr="001E6E3D">
              <w:rPr>
                <w:rFonts w:ascii="Tahoma" w:eastAsiaTheme="majorEastAsia" w:hAnsi="Tahoma" w:cs="Tahoma"/>
                <w:bCs/>
                <w:color w:val="000000" w:themeColor="text1"/>
                <w:sz w:val="20"/>
                <w:szCs w:val="20"/>
              </w:rPr>
              <w:t>Glissement dans la compréhension des données relationnelles de problèmes impliquant des proportions.</w:t>
            </w:r>
            <w:r w:rsidRPr="001E6E3D">
              <w:rPr>
                <w:rFonts w:ascii="Tahoma" w:eastAsia="Calibri" w:hAnsi="Tahoma" w:cs="Tahoma"/>
                <w:b/>
                <w:i/>
                <w:color w:val="000000"/>
                <w:kern w:val="24"/>
                <w:szCs w:val="20"/>
                <w:lang w:eastAsia="fr-CA"/>
              </w:rPr>
              <w:t xml:space="preserve"> </w:t>
            </w:r>
          </w:p>
        </w:tc>
      </w:tr>
      <w:tr w:rsidR="0068466C" w:rsidRPr="00D95717" w:rsidTr="00FC2E6F">
        <w:trPr>
          <w:trHeight w:val="340"/>
        </w:trPr>
        <w:tc>
          <w:tcPr>
            <w:tcW w:w="2070" w:type="pct"/>
            <w:hideMark/>
          </w:tcPr>
          <w:p w:rsidR="00111F13" w:rsidRDefault="00111F13" w:rsidP="00111F13">
            <w:pPr>
              <w:contextualSpacing/>
              <w:rPr>
                <w:rFonts w:ascii="Calibri" w:eastAsia="Calibri" w:hAnsi="Calibri" w:cs="Times New Roman"/>
                <w:b/>
                <w:color w:val="000000"/>
                <w:kern w:val="24"/>
                <w:szCs w:val="20"/>
                <w:lang w:eastAsia="fr-CA"/>
              </w:rPr>
            </w:pPr>
            <w:r w:rsidRPr="00016F63">
              <w:rPr>
                <w:rFonts w:ascii="Calibri" w:eastAsia="Calibri" w:hAnsi="Calibri" w:cs="Times New Roman"/>
                <w:b/>
                <w:color w:val="000000"/>
                <w:kern w:val="24"/>
                <w:szCs w:val="20"/>
                <w:lang w:eastAsia="fr-CA"/>
              </w:rPr>
              <w:t>Statistiques et probabilités</w:t>
            </w:r>
          </w:p>
          <w:p w:rsidR="0068466C" w:rsidRPr="00A54026" w:rsidRDefault="00111F13" w:rsidP="0032027B">
            <w:pPr>
              <w:spacing w:line="276" w:lineRule="auto"/>
              <w:rPr>
                <w:rFonts w:ascii="Calibri" w:eastAsia="Times New Roman" w:hAnsi="Calibri" w:cs="Arial"/>
                <w:color w:val="auto"/>
                <w:szCs w:val="22"/>
                <w:lang w:eastAsia="fr-CA"/>
              </w:rPr>
            </w:pPr>
            <w:r w:rsidRPr="00111F13">
              <w:rPr>
                <w:rFonts w:ascii="Calibri" w:eastAsia="Times New Roman" w:hAnsi="Calibri" w:cs="Arial"/>
                <w:color w:val="auto"/>
                <w:szCs w:val="22"/>
                <w:lang w:eastAsia="fr-CA"/>
              </w:rPr>
              <w:sym w:font="Symbol" w:char="F0B7"/>
            </w:r>
            <w:r w:rsidRPr="00111F13">
              <w:rPr>
                <w:rFonts w:ascii="Calibri" w:eastAsia="Times New Roman" w:hAnsi="Calibri" w:cs="Arial"/>
                <w:color w:val="auto"/>
                <w:szCs w:val="22"/>
                <w:lang w:eastAsia="fr-CA"/>
              </w:rPr>
              <w:t xml:space="preserve"> </w:t>
            </w:r>
            <w:r>
              <w:rPr>
                <w:rFonts w:ascii="Calibri" w:eastAsia="Times New Roman" w:hAnsi="Calibri" w:cs="Arial"/>
                <w:color w:val="auto"/>
                <w:szCs w:val="22"/>
                <w:lang w:eastAsia="fr-CA"/>
              </w:rPr>
              <w:t>Traitement des données</w:t>
            </w:r>
          </w:p>
        </w:tc>
        <w:tc>
          <w:tcPr>
            <w:tcW w:w="131" w:type="pct"/>
          </w:tcPr>
          <w:p w:rsidR="0068466C" w:rsidRPr="006100D6" w:rsidRDefault="0068466C" w:rsidP="0032027B">
            <w:pPr>
              <w:spacing w:line="276" w:lineRule="auto"/>
              <w:jc w:val="center"/>
              <w:rPr>
                <w:rFonts w:ascii="Bauhaus 93" w:eastAsia="Calibri" w:hAnsi="Bauhaus 93" w:cs="Times New Roman"/>
                <w:b/>
                <w:color w:val="000000"/>
                <w:kern w:val="24"/>
                <w:sz w:val="16"/>
                <w:szCs w:val="20"/>
                <w:lang w:eastAsia="fr-CA"/>
              </w:rPr>
            </w:pPr>
          </w:p>
        </w:tc>
        <w:tc>
          <w:tcPr>
            <w:tcW w:w="131" w:type="pct"/>
          </w:tcPr>
          <w:p w:rsidR="0068466C" w:rsidRPr="006100D6" w:rsidRDefault="0068466C" w:rsidP="0032027B">
            <w:pPr>
              <w:spacing w:line="276" w:lineRule="auto"/>
              <w:jc w:val="center"/>
              <w:rPr>
                <w:rFonts w:ascii="Bauhaus 93" w:eastAsia="Calibri" w:hAnsi="Bauhaus 93" w:cs="Times New Roman"/>
                <w:b/>
                <w:color w:val="000000"/>
                <w:kern w:val="24"/>
                <w:sz w:val="16"/>
                <w:szCs w:val="20"/>
                <w:lang w:eastAsia="fr-CA"/>
              </w:rPr>
            </w:pPr>
          </w:p>
        </w:tc>
        <w:tc>
          <w:tcPr>
            <w:tcW w:w="131" w:type="pct"/>
          </w:tcPr>
          <w:p w:rsidR="0068466C" w:rsidRPr="006100D6" w:rsidRDefault="0068466C" w:rsidP="0032027B">
            <w:pPr>
              <w:spacing w:line="276" w:lineRule="auto"/>
              <w:jc w:val="center"/>
              <w:rPr>
                <w:rFonts w:ascii="Bauhaus 93" w:eastAsia="Calibri" w:hAnsi="Bauhaus 93" w:cs="Times New Roman"/>
                <w:b/>
                <w:color w:val="000000"/>
                <w:kern w:val="24"/>
                <w:sz w:val="16"/>
                <w:szCs w:val="20"/>
                <w:lang w:eastAsia="fr-CA"/>
              </w:rPr>
            </w:pPr>
          </w:p>
        </w:tc>
        <w:tc>
          <w:tcPr>
            <w:tcW w:w="2537" w:type="pct"/>
          </w:tcPr>
          <w:p w:rsidR="0068466C" w:rsidRPr="001E6E3D" w:rsidRDefault="0068466C" w:rsidP="00016F63">
            <w:pPr>
              <w:spacing w:line="276" w:lineRule="auto"/>
              <w:rPr>
                <w:rFonts w:ascii="Tahoma" w:eastAsia="Calibri" w:hAnsi="Tahoma" w:cs="Tahoma"/>
                <w:color w:val="000000"/>
                <w:kern w:val="24"/>
                <w:sz w:val="20"/>
                <w:szCs w:val="20"/>
                <w:lang w:eastAsia="fr-CA"/>
              </w:rPr>
            </w:pPr>
          </w:p>
        </w:tc>
      </w:tr>
      <w:tr w:rsidR="0068466C" w:rsidRPr="00D95717" w:rsidTr="00FC2E6F">
        <w:trPr>
          <w:trHeight w:val="340"/>
        </w:trPr>
        <w:tc>
          <w:tcPr>
            <w:tcW w:w="2070" w:type="pct"/>
            <w:hideMark/>
          </w:tcPr>
          <w:p w:rsidR="00111F13" w:rsidRDefault="00111F13" w:rsidP="00111F13">
            <w:pPr>
              <w:contextualSpacing/>
              <w:rPr>
                <w:rFonts w:ascii="Calibri" w:eastAsia="Calibri" w:hAnsi="Calibri" w:cs="Times New Roman"/>
                <w:b/>
                <w:color w:val="000000"/>
                <w:kern w:val="24"/>
                <w:szCs w:val="20"/>
                <w:lang w:eastAsia="fr-CA"/>
              </w:rPr>
            </w:pPr>
            <w:r w:rsidRPr="00016F63">
              <w:rPr>
                <w:rFonts w:ascii="Calibri" w:eastAsia="Calibri" w:hAnsi="Calibri" w:cs="Times New Roman"/>
                <w:b/>
                <w:color w:val="000000"/>
                <w:kern w:val="24"/>
                <w:szCs w:val="20"/>
                <w:lang w:eastAsia="fr-CA"/>
              </w:rPr>
              <w:t>Géométrie</w:t>
            </w:r>
          </w:p>
          <w:p w:rsidR="00111F13" w:rsidRPr="00111F13" w:rsidRDefault="00111F13" w:rsidP="00111F13">
            <w:pPr>
              <w:spacing w:line="276" w:lineRule="auto"/>
              <w:rPr>
                <w:rFonts w:ascii="Calibri" w:eastAsia="Times New Roman" w:hAnsi="Calibri" w:cs="Arial"/>
                <w:color w:val="auto"/>
                <w:szCs w:val="22"/>
                <w:lang w:eastAsia="fr-CA"/>
              </w:rPr>
            </w:pPr>
            <w:r w:rsidRPr="00111F13">
              <w:rPr>
                <w:rFonts w:ascii="Calibri" w:eastAsia="Times New Roman" w:hAnsi="Calibri" w:cs="Arial"/>
                <w:color w:val="auto"/>
                <w:szCs w:val="22"/>
                <w:lang w:eastAsia="fr-CA"/>
              </w:rPr>
              <w:sym w:font="Symbol" w:char="F0B7"/>
            </w:r>
            <w:r w:rsidRPr="00111F13">
              <w:rPr>
                <w:rFonts w:ascii="Calibri" w:eastAsia="Times New Roman" w:hAnsi="Calibri" w:cs="Arial"/>
                <w:color w:val="auto"/>
                <w:szCs w:val="22"/>
                <w:lang w:eastAsia="fr-CA"/>
              </w:rPr>
              <w:t xml:space="preserve"> </w:t>
            </w:r>
            <w:r>
              <w:rPr>
                <w:rFonts w:ascii="Calibri" w:eastAsia="Times New Roman" w:hAnsi="Calibri" w:cs="Arial"/>
                <w:color w:val="auto"/>
                <w:szCs w:val="22"/>
                <w:lang w:eastAsia="fr-CA"/>
              </w:rPr>
              <w:t>Mesure</w:t>
            </w:r>
          </w:p>
          <w:p w:rsidR="00016F63" w:rsidRPr="00A54026" w:rsidRDefault="00111F13" w:rsidP="00A54026">
            <w:pPr>
              <w:spacing w:line="276" w:lineRule="auto"/>
              <w:rPr>
                <w:rFonts w:ascii="Calibri" w:eastAsia="Times New Roman" w:hAnsi="Calibri" w:cs="Arial"/>
                <w:color w:val="auto"/>
                <w:szCs w:val="22"/>
                <w:lang w:eastAsia="fr-CA"/>
              </w:rPr>
            </w:pPr>
            <w:r w:rsidRPr="00111F13">
              <w:rPr>
                <w:rFonts w:ascii="Calibri" w:eastAsia="Times New Roman" w:hAnsi="Calibri" w:cs="Arial"/>
                <w:color w:val="auto"/>
                <w:szCs w:val="22"/>
                <w:lang w:eastAsia="fr-CA"/>
              </w:rPr>
              <w:sym w:font="Symbol" w:char="F0B7"/>
            </w:r>
            <w:r w:rsidRPr="00111F13">
              <w:rPr>
                <w:rFonts w:ascii="Calibri" w:eastAsia="Times New Roman" w:hAnsi="Calibri" w:cs="Arial"/>
                <w:color w:val="auto"/>
                <w:szCs w:val="22"/>
                <w:lang w:eastAsia="fr-CA"/>
              </w:rPr>
              <w:t xml:space="preserve"> Sens </w:t>
            </w:r>
            <w:r>
              <w:rPr>
                <w:rFonts w:ascii="Calibri" w:eastAsia="Times New Roman" w:hAnsi="Calibri" w:cs="Arial"/>
                <w:color w:val="auto"/>
                <w:szCs w:val="22"/>
                <w:lang w:eastAsia="fr-CA"/>
              </w:rPr>
              <w:t>spatial et géométrie analytique</w:t>
            </w:r>
          </w:p>
        </w:tc>
        <w:tc>
          <w:tcPr>
            <w:tcW w:w="131" w:type="pct"/>
          </w:tcPr>
          <w:p w:rsidR="0068466C" w:rsidRPr="006100D6" w:rsidRDefault="0068466C" w:rsidP="0032027B">
            <w:pPr>
              <w:spacing w:line="276" w:lineRule="auto"/>
              <w:jc w:val="center"/>
              <w:rPr>
                <w:rFonts w:ascii="Bauhaus 93" w:eastAsia="Calibri" w:hAnsi="Bauhaus 93" w:cs="Times New Roman"/>
                <w:b/>
                <w:color w:val="000000"/>
                <w:kern w:val="24"/>
                <w:sz w:val="16"/>
                <w:szCs w:val="20"/>
                <w:lang w:eastAsia="fr-CA"/>
              </w:rPr>
            </w:pPr>
          </w:p>
        </w:tc>
        <w:tc>
          <w:tcPr>
            <w:tcW w:w="131" w:type="pct"/>
          </w:tcPr>
          <w:p w:rsidR="0068466C" w:rsidRPr="006100D6" w:rsidRDefault="0068466C" w:rsidP="0032027B">
            <w:pPr>
              <w:spacing w:line="276" w:lineRule="auto"/>
              <w:jc w:val="center"/>
              <w:rPr>
                <w:rFonts w:ascii="Bauhaus 93" w:eastAsia="Calibri" w:hAnsi="Bauhaus 93" w:cs="Times New Roman"/>
                <w:b/>
                <w:color w:val="000000"/>
                <w:kern w:val="24"/>
                <w:sz w:val="16"/>
                <w:szCs w:val="20"/>
                <w:lang w:eastAsia="fr-CA"/>
              </w:rPr>
            </w:pPr>
          </w:p>
        </w:tc>
        <w:tc>
          <w:tcPr>
            <w:tcW w:w="131" w:type="pct"/>
          </w:tcPr>
          <w:p w:rsidR="0068466C" w:rsidRPr="006100D6" w:rsidRDefault="00780569" w:rsidP="0032027B">
            <w:pPr>
              <w:spacing w:line="276" w:lineRule="auto"/>
              <w:jc w:val="center"/>
              <w:rPr>
                <w:rFonts w:ascii="Bauhaus 93" w:eastAsia="Calibri" w:hAnsi="Bauhaus 93" w:cs="Times New Roman"/>
                <w:b/>
                <w:color w:val="000000"/>
                <w:kern w:val="24"/>
                <w:sz w:val="16"/>
                <w:szCs w:val="20"/>
                <w:lang w:eastAsia="fr-CA"/>
              </w:rPr>
            </w:pPr>
            <w:r>
              <w:rPr>
                <w:rFonts w:ascii="Bauhaus 93" w:eastAsia="Calibri" w:hAnsi="Bauhaus 93" w:cs="Times New Roman"/>
                <w:b/>
                <w:color w:val="000000"/>
                <w:kern w:val="24"/>
                <w:sz w:val="16"/>
                <w:szCs w:val="20"/>
                <w:lang w:eastAsia="fr-CA"/>
              </w:rPr>
              <w:sym w:font="Wingdings 2" w:char="F050"/>
            </w:r>
          </w:p>
        </w:tc>
        <w:tc>
          <w:tcPr>
            <w:tcW w:w="2537" w:type="pct"/>
          </w:tcPr>
          <w:p w:rsidR="0068466C" w:rsidRPr="001E6E3D" w:rsidRDefault="00780569" w:rsidP="00780569">
            <w:pPr>
              <w:spacing w:line="276" w:lineRule="auto"/>
              <w:rPr>
                <w:rFonts w:ascii="Tahoma" w:eastAsia="Calibri" w:hAnsi="Tahoma" w:cs="Tahoma"/>
                <w:color w:val="000000"/>
                <w:kern w:val="24"/>
                <w:sz w:val="20"/>
                <w:szCs w:val="20"/>
                <w:lang w:eastAsia="fr-CA"/>
              </w:rPr>
            </w:pPr>
            <w:r w:rsidRPr="001E6E3D">
              <w:rPr>
                <w:rFonts w:ascii="Tahoma" w:eastAsia="Calibri" w:hAnsi="Tahoma" w:cs="Tahoma"/>
                <w:color w:val="000000"/>
                <w:kern w:val="24"/>
                <w:sz w:val="20"/>
                <w:szCs w:val="20"/>
                <w:lang w:eastAsia="fr-CA"/>
              </w:rPr>
              <w:t xml:space="preserve"> Bon sens spatial. </w:t>
            </w:r>
          </w:p>
        </w:tc>
      </w:tr>
    </w:tbl>
    <w:p w:rsidR="0068466C" w:rsidRPr="00D95717" w:rsidRDefault="0068466C">
      <w:pPr>
        <w:rPr>
          <w:sz w:val="20"/>
          <w:szCs w:val="20"/>
        </w:rPr>
      </w:pPr>
    </w:p>
    <w:tbl>
      <w:tblPr>
        <w:tblStyle w:val="Listemoyenne1"/>
        <w:tblW w:w="0" w:type="auto"/>
        <w:tblLook w:val="04A0" w:firstRow="1" w:lastRow="0" w:firstColumn="1" w:lastColumn="0" w:noHBand="0" w:noVBand="1"/>
      </w:tblPr>
      <w:tblGrid>
        <w:gridCol w:w="10940"/>
      </w:tblGrid>
      <w:tr w:rsidR="003752B1" w:rsidRPr="0032027B" w:rsidTr="00111F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40" w:type="dxa"/>
            <w:tcBorders>
              <w:top w:val="single" w:sz="4" w:space="0" w:color="auto"/>
              <w:bottom w:val="single" w:sz="4" w:space="0" w:color="auto"/>
            </w:tcBorders>
            <w:shd w:val="clear" w:color="auto" w:fill="D9D9D9" w:themeFill="background1" w:themeFillShade="D9"/>
          </w:tcPr>
          <w:p w:rsidR="003752B1" w:rsidRPr="001E6E3D" w:rsidRDefault="003752B1" w:rsidP="003752B1">
            <w:pPr>
              <w:rPr>
                <w:rFonts w:ascii="Tahoma" w:hAnsi="Tahoma" w:cs="Tahoma"/>
                <w:b/>
                <w:color w:val="0D0D0D" w:themeColor="text1" w:themeTint="F2"/>
                <w:sz w:val="20"/>
                <w:szCs w:val="20"/>
              </w:rPr>
            </w:pPr>
            <w:r w:rsidRPr="001E6E3D">
              <w:rPr>
                <w:rFonts w:ascii="Tahoma" w:hAnsi="Tahoma" w:cs="Tahoma"/>
                <w:b/>
                <w:color w:val="0D0D0D" w:themeColor="text1" w:themeTint="F2"/>
                <w:sz w:val="20"/>
                <w:szCs w:val="20"/>
              </w:rPr>
              <w:t>Interventions efficaces :</w:t>
            </w:r>
          </w:p>
          <w:p w:rsidR="003752B1" w:rsidRPr="001E6E3D" w:rsidRDefault="00780569">
            <w:pPr>
              <w:rPr>
                <w:rFonts w:ascii="Tahoma" w:hAnsi="Tahoma" w:cs="Tahoma"/>
                <w:sz w:val="20"/>
                <w:szCs w:val="20"/>
              </w:rPr>
            </w:pPr>
            <w:r w:rsidRPr="001E6E3D">
              <w:rPr>
                <w:rFonts w:ascii="Tahoma" w:hAnsi="Tahoma" w:cs="Tahoma"/>
                <w:sz w:val="20"/>
                <w:szCs w:val="20"/>
              </w:rPr>
              <w:t xml:space="preserve">Modelage de stratégies de résolution de problèmes n’est pas transféré en pratique autonome.  </w:t>
            </w:r>
          </w:p>
          <w:p w:rsidR="003752B1" w:rsidRPr="001E6E3D" w:rsidRDefault="003752B1">
            <w:pPr>
              <w:rPr>
                <w:rFonts w:ascii="Tahoma" w:hAnsi="Tahoma" w:cs="Tahoma"/>
                <w:b/>
                <w:sz w:val="20"/>
                <w:szCs w:val="20"/>
              </w:rPr>
            </w:pPr>
          </w:p>
        </w:tc>
      </w:tr>
      <w:tr w:rsidR="003752B1" w:rsidRPr="0032027B" w:rsidTr="00111F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40" w:type="dxa"/>
            <w:tcBorders>
              <w:top w:val="single" w:sz="4" w:space="0" w:color="auto"/>
              <w:bottom w:val="single" w:sz="4" w:space="0" w:color="auto"/>
            </w:tcBorders>
          </w:tcPr>
          <w:p w:rsidR="003752B1" w:rsidRPr="001E6E3D" w:rsidRDefault="002C2FBF" w:rsidP="003752B1">
            <w:pPr>
              <w:rPr>
                <w:rFonts w:ascii="Tahoma" w:hAnsi="Tahoma" w:cs="Tahoma"/>
                <w:b/>
                <w:color w:val="0D0D0D" w:themeColor="text1" w:themeTint="F2"/>
                <w:sz w:val="20"/>
                <w:szCs w:val="20"/>
              </w:rPr>
            </w:pPr>
            <w:r w:rsidRPr="001E6E3D">
              <w:rPr>
                <w:rFonts w:ascii="Tahoma" w:hAnsi="Tahoma" w:cs="Tahoma"/>
                <w:b/>
                <w:color w:val="0D0D0D" w:themeColor="text1" w:themeTint="F2"/>
                <w:sz w:val="20"/>
                <w:szCs w:val="20"/>
              </w:rPr>
              <w:t>Adaptations </w:t>
            </w:r>
            <w:r w:rsidR="008E433A" w:rsidRPr="001E6E3D">
              <w:rPr>
                <w:rFonts w:ascii="Tahoma" w:hAnsi="Tahoma" w:cs="Tahoma"/>
                <w:b/>
                <w:color w:val="0D0D0D" w:themeColor="text1" w:themeTint="F2"/>
                <w:sz w:val="20"/>
                <w:szCs w:val="20"/>
              </w:rPr>
              <w:t xml:space="preserve">de l’enseignement </w:t>
            </w:r>
            <w:r w:rsidRPr="001E6E3D">
              <w:rPr>
                <w:rFonts w:ascii="Tahoma" w:hAnsi="Tahoma" w:cs="Tahoma"/>
                <w:b/>
                <w:color w:val="0D0D0D" w:themeColor="text1" w:themeTint="F2"/>
                <w:sz w:val="20"/>
                <w:szCs w:val="20"/>
              </w:rPr>
              <w:t>permettant l’accès à l’apprentissage:</w:t>
            </w:r>
          </w:p>
          <w:p w:rsidR="003752B1" w:rsidRPr="001E6E3D" w:rsidRDefault="001E6E3D" w:rsidP="003752B1">
            <w:pPr>
              <w:rPr>
                <w:rFonts w:ascii="Tahoma" w:eastAsiaTheme="majorEastAsia" w:hAnsi="Tahoma" w:cs="Tahoma"/>
                <w:sz w:val="20"/>
                <w:szCs w:val="20"/>
              </w:rPr>
            </w:pPr>
            <w:r w:rsidRPr="001E6E3D">
              <w:rPr>
                <w:rFonts w:ascii="Tahoma" w:eastAsiaTheme="majorEastAsia" w:hAnsi="Tahoma" w:cs="Tahoma"/>
                <w:sz w:val="20"/>
                <w:szCs w:val="20"/>
              </w:rPr>
              <w:t xml:space="preserve">Morceler les étapes, </w:t>
            </w:r>
            <w:r w:rsidR="00BA16CF" w:rsidRPr="001E6E3D">
              <w:rPr>
                <w:rFonts w:ascii="Tahoma" w:eastAsiaTheme="majorEastAsia" w:hAnsi="Tahoma" w:cs="Tahoma"/>
                <w:sz w:val="20"/>
                <w:szCs w:val="20"/>
              </w:rPr>
              <w:t xml:space="preserve">Modéliser les stratégies métacognitives et cognitives utilisées durant la démarche. Aider l’élève à organiser son travail, donner + de </w:t>
            </w:r>
            <w:r w:rsidR="00A7432D" w:rsidRPr="001E6E3D">
              <w:rPr>
                <w:rFonts w:ascii="Tahoma" w:eastAsiaTheme="majorEastAsia" w:hAnsi="Tahoma" w:cs="Tahoma"/>
                <w:sz w:val="20"/>
                <w:szCs w:val="20"/>
              </w:rPr>
              <w:t>temps, création</w:t>
            </w:r>
            <w:r w:rsidR="00BA16CF" w:rsidRPr="001E6E3D">
              <w:rPr>
                <w:rFonts w:ascii="Tahoma" w:eastAsiaTheme="majorEastAsia" w:hAnsi="Tahoma" w:cs="Tahoma"/>
                <w:sz w:val="20"/>
                <w:szCs w:val="20"/>
              </w:rPr>
              <w:t xml:space="preserve"> de procéduriers personnalisés et des aides à la réflexion </w:t>
            </w:r>
          </w:p>
          <w:p w:rsidR="003752B1" w:rsidRPr="001E6E3D" w:rsidRDefault="003752B1">
            <w:pPr>
              <w:rPr>
                <w:rFonts w:ascii="Tahoma" w:hAnsi="Tahoma" w:cs="Tahoma"/>
                <w:b/>
                <w:sz w:val="20"/>
                <w:szCs w:val="20"/>
              </w:rPr>
            </w:pPr>
          </w:p>
        </w:tc>
      </w:tr>
      <w:tr w:rsidR="006E0390" w:rsidRPr="0032027B" w:rsidTr="00111F13">
        <w:tc>
          <w:tcPr>
            <w:cnfStyle w:val="001000000000" w:firstRow="0" w:lastRow="0" w:firstColumn="1" w:lastColumn="0" w:oddVBand="0" w:evenVBand="0" w:oddHBand="0" w:evenHBand="0" w:firstRowFirstColumn="0" w:firstRowLastColumn="0" w:lastRowFirstColumn="0" w:lastRowLastColumn="0"/>
            <w:tcW w:w="10940" w:type="dxa"/>
            <w:tcBorders>
              <w:top w:val="single" w:sz="4" w:space="0" w:color="auto"/>
            </w:tcBorders>
            <w:shd w:val="clear" w:color="auto" w:fill="D9D9D9" w:themeFill="background1" w:themeFillShade="D9"/>
          </w:tcPr>
          <w:p w:rsidR="00BA16CF" w:rsidRPr="001E6E3D" w:rsidRDefault="0032027B" w:rsidP="003752B1">
            <w:pPr>
              <w:rPr>
                <w:rFonts w:ascii="Tahoma" w:hAnsi="Tahoma" w:cs="Tahoma"/>
                <w:b/>
                <w:color w:val="0D0D0D" w:themeColor="text1" w:themeTint="F2"/>
                <w:sz w:val="20"/>
                <w:szCs w:val="20"/>
              </w:rPr>
            </w:pPr>
            <w:r w:rsidRPr="001E6E3D">
              <w:rPr>
                <w:rFonts w:ascii="Tahoma" w:hAnsi="Tahoma" w:cs="Tahoma"/>
                <w:b/>
                <w:color w:val="0D0D0D" w:themeColor="text1" w:themeTint="F2"/>
                <w:sz w:val="20"/>
                <w:szCs w:val="20"/>
              </w:rPr>
              <w:t>C</w:t>
            </w:r>
            <w:r w:rsidR="002C2FBF" w:rsidRPr="001E6E3D">
              <w:rPr>
                <w:rFonts w:ascii="Tahoma" w:hAnsi="Tahoma" w:cs="Tahoma"/>
                <w:b/>
                <w:color w:val="0D0D0D" w:themeColor="text1" w:themeTint="F2"/>
                <w:sz w:val="20"/>
                <w:szCs w:val="20"/>
              </w:rPr>
              <w:t>ommentaires :</w:t>
            </w:r>
          </w:p>
          <w:p w:rsidR="008E433A" w:rsidRPr="001E6E3D" w:rsidRDefault="00BA16CF" w:rsidP="003752B1">
            <w:pPr>
              <w:rPr>
                <w:rFonts w:ascii="Tahoma" w:eastAsiaTheme="majorEastAsia" w:hAnsi="Tahoma" w:cs="Tahoma"/>
                <w:sz w:val="20"/>
                <w:szCs w:val="20"/>
              </w:rPr>
            </w:pPr>
            <w:r w:rsidRPr="001E6E3D">
              <w:rPr>
                <w:rFonts w:ascii="Tahoma" w:eastAsiaTheme="majorEastAsia" w:hAnsi="Tahoma" w:cs="Tahoma"/>
                <w:sz w:val="20"/>
                <w:szCs w:val="20"/>
              </w:rPr>
              <w:t>Apprentissages sont très difficiles à réaliser en dépit du soutien et des adaptations</w:t>
            </w:r>
          </w:p>
          <w:p w:rsidR="006E0390" w:rsidRPr="001E6E3D" w:rsidRDefault="006E0390" w:rsidP="003752B1">
            <w:pPr>
              <w:rPr>
                <w:rFonts w:ascii="Tahoma" w:hAnsi="Tahoma" w:cs="Tahoma"/>
                <w:b/>
                <w:color w:val="0D0D0D" w:themeColor="text1" w:themeTint="F2"/>
                <w:sz w:val="20"/>
                <w:szCs w:val="20"/>
              </w:rPr>
            </w:pPr>
          </w:p>
        </w:tc>
      </w:tr>
    </w:tbl>
    <w:p w:rsidR="00BE2AD7" w:rsidRPr="0032027B" w:rsidRDefault="00BE2AD7">
      <w:pPr>
        <w:rPr>
          <w:rFonts w:ascii="Calibri" w:hAnsi="Calibri"/>
          <w:b/>
          <w:sz w:val="20"/>
          <w:szCs w:val="20"/>
        </w:rPr>
      </w:pPr>
    </w:p>
    <w:sectPr w:rsidR="00BE2AD7" w:rsidRPr="0032027B" w:rsidSect="00FC2E6F">
      <w:footerReference w:type="default" r:id="rId8"/>
      <w:pgSz w:w="12240" w:h="15840" w:code="5"/>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6E3D" w:rsidRDefault="001E6E3D" w:rsidP="00BE2AD7">
      <w:r>
        <w:separator/>
      </w:r>
    </w:p>
  </w:endnote>
  <w:endnote w:type="continuationSeparator" w:id="0">
    <w:p w:rsidR="001E6E3D" w:rsidRDefault="001E6E3D" w:rsidP="00BE2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vant Garde">
    <w:altName w:val="Century Gothic"/>
    <w:panose1 w:val="00000000000000000000"/>
    <w:charset w:val="00"/>
    <w:family w:val="swiss"/>
    <w:notTrueType/>
    <w:pitch w:val="default"/>
    <w:sig w:usb0="00000003" w:usb1="00000000" w:usb2="00000000" w:usb3="00000000" w:csb0="00000001" w:csb1="00000000"/>
  </w:font>
  <w:font w:name="Rockwell">
    <w:panose1 w:val="02060603020205020403"/>
    <w:charset w:val="00"/>
    <w:family w:val="roman"/>
    <w:pitch w:val="variable"/>
    <w:sig w:usb0="00000007" w:usb1="00000000" w:usb2="00000000" w:usb3="00000000" w:csb0="00000003" w:csb1="00000000"/>
  </w:font>
  <w:font w:name="Constantia">
    <w:panose1 w:val="02030602050306030303"/>
    <w:charset w:val="00"/>
    <w:family w:val="roman"/>
    <w:pitch w:val="variable"/>
    <w:sig w:usb0="A00002EF" w:usb1="4000204B" w:usb2="00000000" w:usb3="00000000" w:csb0="0000019F" w:csb1="00000000"/>
  </w:font>
  <w:font w:name="Tahoma">
    <w:panose1 w:val="020B0604030504040204"/>
    <w:charset w:val="00"/>
    <w:family w:val="swiss"/>
    <w:pitch w:val="variable"/>
    <w:sig w:usb0="E1002EFF" w:usb1="C000605B" w:usb2="00000029" w:usb3="00000000" w:csb0="000101FF" w:csb1="00000000"/>
  </w:font>
  <w:font w:name="Berlin Sans FB Demi">
    <w:altName w:val="Helvetica Neue Black Condensed"/>
    <w:panose1 w:val="020E0802020502020306"/>
    <w:charset w:val="00"/>
    <w:family w:val="swiss"/>
    <w:pitch w:val="variable"/>
    <w:sig w:usb0="00000003" w:usb1="00000000" w:usb2="00000000" w:usb3="00000000" w:csb0="00000001" w:csb1="00000000"/>
  </w:font>
  <w:font w:name="Brush Script MT">
    <w:altName w:val="Brush Script MT Italic"/>
    <w:panose1 w:val="03060802040406070304"/>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uhaus 93">
    <w:panose1 w:val="04030905020B02020C02"/>
    <w:charset w:val="00"/>
    <w:family w:val="decorativ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E3D" w:rsidRPr="001B5B46" w:rsidRDefault="001E6E3D" w:rsidP="00111F13">
    <w:pPr>
      <w:pStyle w:val="Pieddepage"/>
      <w:rPr>
        <w:sz w:val="14"/>
      </w:rPr>
    </w:pPr>
    <w:r>
      <w:rPr>
        <w:sz w:val="14"/>
      </w:rPr>
      <w:t>Adapté</w:t>
    </w:r>
    <w:r w:rsidRPr="001B5B46">
      <w:rPr>
        <w:sz w:val="14"/>
      </w:rPr>
      <w:t xml:space="preserve"> en </w:t>
    </w:r>
    <w:r>
      <w:rPr>
        <w:sz w:val="14"/>
      </w:rPr>
      <w:t>sept</w:t>
    </w:r>
    <w:r w:rsidRPr="001B5B46">
      <w:rPr>
        <w:sz w:val="14"/>
      </w:rPr>
      <w:t xml:space="preserve">. 2013 par Catie Montpetit </w:t>
    </w:r>
    <w:r>
      <w:rPr>
        <w:sz w:val="14"/>
      </w:rPr>
      <w:t xml:space="preserve">et Mariève Gagné à partir de </w:t>
    </w:r>
    <w:r w:rsidRPr="001B5B46">
      <w:rPr>
        <w:sz w:val="14"/>
      </w:rPr>
      <w:t>la démarche IDÉE MELS  août 2009.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6E3D" w:rsidRDefault="001E6E3D" w:rsidP="00BE2AD7">
      <w:r>
        <w:separator/>
      </w:r>
    </w:p>
  </w:footnote>
  <w:footnote w:type="continuationSeparator" w:id="0">
    <w:p w:rsidR="001E6E3D" w:rsidRDefault="001E6E3D" w:rsidP="00BE2A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B124E8"/>
    <w:multiLevelType w:val="hybridMultilevel"/>
    <w:tmpl w:val="130858F8"/>
    <w:lvl w:ilvl="0" w:tplc="040C0005">
      <w:start w:val="1"/>
      <w:numFmt w:val="bullet"/>
      <w:lvlText w:val=""/>
      <w:lvlJc w:val="left"/>
      <w:pPr>
        <w:ind w:left="720" w:hanging="360"/>
      </w:pPr>
      <w:rPr>
        <w:rFonts w:ascii="Wingdings" w:hAnsi="Wingdings" w:hint="default"/>
      </w:rPr>
    </w:lvl>
    <w:lvl w:ilvl="1" w:tplc="0C0C0003" w:tentative="1">
      <w:start w:val="1"/>
      <w:numFmt w:val="bullet"/>
      <w:lvlText w:val="o"/>
      <w:lvlJc w:val="left"/>
      <w:pPr>
        <w:tabs>
          <w:tab w:val="num" w:pos="1440"/>
        </w:tabs>
        <w:ind w:left="1440" w:hanging="360"/>
      </w:pPr>
      <w:rPr>
        <w:rFonts w:ascii="Courier New" w:hAnsi="Courier New" w:cs="Wingdings"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cs="Wingdings"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cs="Wingdings"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AFA70A8"/>
    <w:multiLevelType w:val="hybridMultilevel"/>
    <w:tmpl w:val="3558C564"/>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CE6CD8"/>
    <w:rsid w:val="00016F63"/>
    <w:rsid w:val="00026C00"/>
    <w:rsid w:val="00060BB1"/>
    <w:rsid w:val="000A63F3"/>
    <w:rsid w:val="000D4E07"/>
    <w:rsid w:val="0010367B"/>
    <w:rsid w:val="00103D3C"/>
    <w:rsid w:val="00106471"/>
    <w:rsid w:val="00111F13"/>
    <w:rsid w:val="001471EF"/>
    <w:rsid w:val="00172437"/>
    <w:rsid w:val="00177A4B"/>
    <w:rsid w:val="001855CC"/>
    <w:rsid w:val="00196C9F"/>
    <w:rsid w:val="001B5B46"/>
    <w:rsid w:val="001C63E2"/>
    <w:rsid w:val="001E6C15"/>
    <w:rsid w:val="001E6E3D"/>
    <w:rsid w:val="002053DD"/>
    <w:rsid w:val="00247992"/>
    <w:rsid w:val="002B43A3"/>
    <w:rsid w:val="002C07FD"/>
    <w:rsid w:val="002C2FBF"/>
    <w:rsid w:val="002E3250"/>
    <w:rsid w:val="002F54E0"/>
    <w:rsid w:val="0030383E"/>
    <w:rsid w:val="0032027B"/>
    <w:rsid w:val="00331F06"/>
    <w:rsid w:val="00351EEE"/>
    <w:rsid w:val="00365986"/>
    <w:rsid w:val="003752B1"/>
    <w:rsid w:val="003870D8"/>
    <w:rsid w:val="00391529"/>
    <w:rsid w:val="003A4FDE"/>
    <w:rsid w:val="003E7661"/>
    <w:rsid w:val="00403180"/>
    <w:rsid w:val="00420C4B"/>
    <w:rsid w:val="004375B5"/>
    <w:rsid w:val="0048520A"/>
    <w:rsid w:val="00491D28"/>
    <w:rsid w:val="004A64AC"/>
    <w:rsid w:val="004C40A9"/>
    <w:rsid w:val="004C4BAE"/>
    <w:rsid w:val="004D7780"/>
    <w:rsid w:val="004E439D"/>
    <w:rsid w:val="005109E8"/>
    <w:rsid w:val="00515F0A"/>
    <w:rsid w:val="00554B51"/>
    <w:rsid w:val="0057532A"/>
    <w:rsid w:val="005E4A19"/>
    <w:rsid w:val="005F3CB0"/>
    <w:rsid w:val="006058D6"/>
    <w:rsid w:val="006100D6"/>
    <w:rsid w:val="00630037"/>
    <w:rsid w:val="00644DF5"/>
    <w:rsid w:val="00666F20"/>
    <w:rsid w:val="0068466C"/>
    <w:rsid w:val="00697FD8"/>
    <w:rsid w:val="006C447B"/>
    <w:rsid w:val="006D75DF"/>
    <w:rsid w:val="006E0390"/>
    <w:rsid w:val="006E1CC7"/>
    <w:rsid w:val="007457C0"/>
    <w:rsid w:val="00765019"/>
    <w:rsid w:val="007778EB"/>
    <w:rsid w:val="00780569"/>
    <w:rsid w:val="00797AE8"/>
    <w:rsid w:val="007B68E0"/>
    <w:rsid w:val="007D3A65"/>
    <w:rsid w:val="0089357A"/>
    <w:rsid w:val="008A5AE6"/>
    <w:rsid w:val="008B1848"/>
    <w:rsid w:val="008D0BD6"/>
    <w:rsid w:val="008D16FA"/>
    <w:rsid w:val="008E433A"/>
    <w:rsid w:val="00905BC8"/>
    <w:rsid w:val="009527AC"/>
    <w:rsid w:val="009629DB"/>
    <w:rsid w:val="009C21C2"/>
    <w:rsid w:val="00A07076"/>
    <w:rsid w:val="00A119FD"/>
    <w:rsid w:val="00A12900"/>
    <w:rsid w:val="00A43950"/>
    <w:rsid w:val="00A54026"/>
    <w:rsid w:val="00A7432D"/>
    <w:rsid w:val="00A80D25"/>
    <w:rsid w:val="00A83AC9"/>
    <w:rsid w:val="00AA3386"/>
    <w:rsid w:val="00AA360B"/>
    <w:rsid w:val="00B25E62"/>
    <w:rsid w:val="00B3269D"/>
    <w:rsid w:val="00B379A2"/>
    <w:rsid w:val="00B37ABA"/>
    <w:rsid w:val="00B510F5"/>
    <w:rsid w:val="00B60797"/>
    <w:rsid w:val="00B6529E"/>
    <w:rsid w:val="00B67759"/>
    <w:rsid w:val="00B8278F"/>
    <w:rsid w:val="00B8625F"/>
    <w:rsid w:val="00BA16CF"/>
    <w:rsid w:val="00BA3A88"/>
    <w:rsid w:val="00BB0C25"/>
    <w:rsid w:val="00BD7F39"/>
    <w:rsid w:val="00BE2AD7"/>
    <w:rsid w:val="00C15114"/>
    <w:rsid w:val="00C32970"/>
    <w:rsid w:val="00C43AE5"/>
    <w:rsid w:val="00C50625"/>
    <w:rsid w:val="00C5271D"/>
    <w:rsid w:val="00CB404A"/>
    <w:rsid w:val="00CE6CD8"/>
    <w:rsid w:val="00CF3963"/>
    <w:rsid w:val="00D037E1"/>
    <w:rsid w:val="00D354BD"/>
    <w:rsid w:val="00D36C69"/>
    <w:rsid w:val="00D672CC"/>
    <w:rsid w:val="00D95717"/>
    <w:rsid w:val="00DD289C"/>
    <w:rsid w:val="00DF1CDA"/>
    <w:rsid w:val="00E01F75"/>
    <w:rsid w:val="00E04A08"/>
    <w:rsid w:val="00E0547F"/>
    <w:rsid w:val="00E25766"/>
    <w:rsid w:val="00E532D6"/>
    <w:rsid w:val="00E67CDB"/>
    <w:rsid w:val="00E70AE5"/>
    <w:rsid w:val="00EA212C"/>
    <w:rsid w:val="00EB73F5"/>
    <w:rsid w:val="00EC67BE"/>
    <w:rsid w:val="00EE5614"/>
    <w:rsid w:val="00EF7A9B"/>
    <w:rsid w:val="00F00F76"/>
    <w:rsid w:val="00F07B1F"/>
    <w:rsid w:val="00F55C02"/>
    <w:rsid w:val="00FB13DA"/>
    <w:rsid w:val="00FB7DD7"/>
    <w:rsid w:val="00FC2E6F"/>
    <w:rsid w:val="00FC5CD4"/>
    <w:rsid w:val="00FD6838"/>
    <w:rsid w:val="00FE1874"/>
    <w:rsid w:val="00FE4F46"/>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BE912A9"/>
  <w15:docId w15:val="{FE3B66DF-C19D-4720-BB6B-3505230AE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vant Garde" w:eastAsiaTheme="minorHAnsi" w:hAnsi="Avant Garde" w:cs="Avant Garde"/>
        <w:b/>
        <w:color w:val="353538"/>
        <w:sz w:val="39"/>
        <w:szCs w:val="39"/>
        <w:lang w:val="fr-C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19FD"/>
    <w:rPr>
      <w:rFonts w:ascii="Constantia" w:hAnsi="Constantia"/>
      <w:b w:val="0"/>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CE6CD8"/>
    <w:rPr>
      <w:rFonts w:ascii="Tahoma" w:hAnsi="Tahoma" w:cs="Tahoma"/>
      <w:sz w:val="16"/>
      <w:szCs w:val="16"/>
    </w:rPr>
  </w:style>
  <w:style w:type="character" w:customStyle="1" w:styleId="TextedebullesCar">
    <w:name w:val="Texte de bulles Car"/>
    <w:basedOn w:val="Policepardfaut"/>
    <w:link w:val="Textedebulles"/>
    <w:uiPriority w:val="99"/>
    <w:semiHidden/>
    <w:rsid w:val="00CE6CD8"/>
    <w:rPr>
      <w:rFonts w:ascii="Tahoma" w:hAnsi="Tahoma" w:cs="Tahoma"/>
      <w:b w:val="0"/>
      <w:sz w:val="16"/>
      <w:szCs w:val="16"/>
    </w:rPr>
  </w:style>
  <w:style w:type="paragraph" w:styleId="NormalWeb">
    <w:name w:val="Normal (Web)"/>
    <w:basedOn w:val="Normal"/>
    <w:uiPriority w:val="99"/>
    <w:unhideWhenUsed/>
    <w:rsid w:val="00D95717"/>
    <w:pPr>
      <w:spacing w:before="100" w:beforeAutospacing="1" w:after="100" w:afterAutospacing="1"/>
    </w:pPr>
    <w:rPr>
      <w:rFonts w:ascii="Times New Roman" w:eastAsia="Times New Roman" w:hAnsi="Times New Roman" w:cs="Times New Roman"/>
      <w:bCs/>
      <w:color w:val="auto"/>
      <w:sz w:val="24"/>
      <w:szCs w:val="24"/>
      <w:lang w:eastAsia="fr-CA"/>
    </w:rPr>
  </w:style>
  <w:style w:type="paragraph" w:styleId="En-tte">
    <w:name w:val="header"/>
    <w:basedOn w:val="Normal"/>
    <w:link w:val="En-tteCar"/>
    <w:uiPriority w:val="99"/>
    <w:unhideWhenUsed/>
    <w:rsid w:val="00BE2AD7"/>
    <w:pPr>
      <w:tabs>
        <w:tab w:val="center" w:pos="4320"/>
        <w:tab w:val="right" w:pos="8640"/>
      </w:tabs>
    </w:pPr>
  </w:style>
  <w:style w:type="character" w:customStyle="1" w:styleId="En-tteCar">
    <w:name w:val="En-tête Car"/>
    <w:basedOn w:val="Policepardfaut"/>
    <w:link w:val="En-tte"/>
    <w:uiPriority w:val="99"/>
    <w:rsid w:val="00BE2AD7"/>
    <w:rPr>
      <w:rFonts w:ascii="Constantia" w:hAnsi="Constantia"/>
      <w:b w:val="0"/>
      <w:sz w:val="22"/>
    </w:rPr>
  </w:style>
  <w:style w:type="paragraph" w:styleId="Pieddepage">
    <w:name w:val="footer"/>
    <w:basedOn w:val="Normal"/>
    <w:link w:val="PieddepageCar"/>
    <w:uiPriority w:val="99"/>
    <w:unhideWhenUsed/>
    <w:rsid w:val="00BE2AD7"/>
    <w:pPr>
      <w:tabs>
        <w:tab w:val="center" w:pos="4320"/>
        <w:tab w:val="right" w:pos="8640"/>
      </w:tabs>
    </w:pPr>
  </w:style>
  <w:style w:type="character" w:customStyle="1" w:styleId="PieddepageCar">
    <w:name w:val="Pied de page Car"/>
    <w:basedOn w:val="Policepardfaut"/>
    <w:link w:val="Pieddepage"/>
    <w:uiPriority w:val="99"/>
    <w:rsid w:val="00BE2AD7"/>
    <w:rPr>
      <w:rFonts w:ascii="Constantia" w:hAnsi="Constantia"/>
      <w:b w:val="0"/>
      <w:sz w:val="22"/>
    </w:rPr>
  </w:style>
  <w:style w:type="table" w:styleId="Grilledutableau">
    <w:name w:val="Table Grid"/>
    <w:basedOn w:val="TableauNormal"/>
    <w:uiPriority w:val="59"/>
    <w:rsid w:val="003752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claire-Accent5">
    <w:name w:val="Light Shading Accent 5"/>
    <w:basedOn w:val="TableauNormal"/>
    <w:uiPriority w:val="60"/>
    <w:rsid w:val="003752B1"/>
    <w:rPr>
      <w:color w:val="B23A7D" w:themeColor="accent5" w:themeShade="BF"/>
    </w:rPr>
    <w:tblPr>
      <w:tblStyleRowBandSize w:val="1"/>
      <w:tblStyleColBandSize w:val="1"/>
      <w:tblBorders>
        <w:top w:val="single" w:sz="8" w:space="0" w:color="CF6DA4" w:themeColor="accent5"/>
        <w:bottom w:val="single" w:sz="8" w:space="0" w:color="CF6DA4" w:themeColor="accent5"/>
      </w:tblBorders>
    </w:tblPr>
    <w:tblStylePr w:type="firstRow">
      <w:pPr>
        <w:spacing w:before="0" w:after="0" w:line="240" w:lineRule="auto"/>
      </w:pPr>
      <w:rPr>
        <w:b/>
        <w:bCs/>
      </w:rPr>
      <w:tblPr/>
      <w:tcPr>
        <w:tcBorders>
          <w:top w:val="single" w:sz="8" w:space="0" w:color="CF6DA4" w:themeColor="accent5"/>
          <w:left w:val="nil"/>
          <w:bottom w:val="single" w:sz="8" w:space="0" w:color="CF6DA4" w:themeColor="accent5"/>
          <w:right w:val="nil"/>
          <w:insideH w:val="nil"/>
          <w:insideV w:val="nil"/>
        </w:tcBorders>
      </w:tcPr>
    </w:tblStylePr>
    <w:tblStylePr w:type="lastRow">
      <w:pPr>
        <w:spacing w:before="0" w:after="0" w:line="240" w:lineRule="auto"/>
      </w:pPr>
      <w:rPr>
        <w:b/>
        <w:bCs/>
      </w:rPr>
      <w:tblPr/>
      <w:tcPr>
        <w:tcBorders>
          <w:top w:val="single" w:sz="8" w:space="0" w:color="CF6DA4" w:themeColor="accent5"/>
          <w:left w:val="nil"/>
          <w:bottom w:val="single" w:sz="8" w:space="0" w:color="CF6DA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DAE8" w:themeFill="accent5" w:themeFillTint="3F"/>
      </w:tcPr>
    </w:tblStylePr>
    <w:tblStylePr w:type="band1Horz">
      <w:tblPr/>
      <w:tcPr>
        <w:tcBorders>
          <w:left w:val="nil"/>
          <w:right w:val="nil"/>
          <w:insideH w:val="nil"/>
          <w:insideV w:val="nil"/>
        </w:tcBorders>
        <w:shd w:val="clear" w:color="auto" w:fill="F3DAE8" w:themeFill="accent5" w:themeFillTint="3F"/>
      </w:tcPr>
    </w:tblStylePr>
  </w:style>
  <w:style w:type="table" w:styleId="Grillemoyenne1-Accent5">
    <w:name w:val="Medium Grid 1 Accent 5"/>
    <w:basedOn w:val="TableauNormal"/>
    <w:uiPriority w:val="67"/>
    <w:rsid w:val="003752B1"/>
    <w:tblPr>
      <w:tblStyleRowBandSize w:val="1"/>
      <w:tblStyleColBandSize w:val="1"/>
      <w:tblBorders>
        <w:top w:val="single" w:sz="8" w:space="0" w:color="DB91BA" w:themeColor="accent5" w:themeTint="BF"/>
        <w:left w:val="single" w:sz="8" w:space="0" w:color="DB91BA" w:themeColor="accent5" w:themeTint="BF"/>
        <w:bottom w:val="single" w:sz="8" w:space="0" w:color="DB91BA" w:themeColor="accent5" w:themeTint="BF"/>
        <w:right w:val="single" w:sz="8" w:space="0" w:color="DB91BA" w:themeColor="accent5" w:themeTint="BF"/>
        <w:insideH w:val="single" w:sz="8" w:space="0" w:color="DB91BA" w:themeColor="accent5" w:themeTint="BF"/>
        <w:insideV w:val="single" w:sz="8" w:space="0" w:color="DB91BA" w:themeColor="accent5" w:themeTint="BF"/>
      </w:tblBorders>
    </w:tblPr>
    <w:tcPr>
      <w:shd w:val="clear" w:color="auto" w:fill="F3DAE8" w:themeFill="accent5" w:themeFillTint="3F"/>
    </w:tcPr>
    <w:tblStylePr w:type="firstRow">
      <w:rPr>
        <w:b/>
        <w:bCs/>
      </w:rPr>
    </w:tblStylePr>
    <w:tblStylePr w:type="lastRow">
      <w:rPr>
        <w:b/>
        <w:bCs/>
      </w:rPr>
      <w:tblPr/>
      <w:tcPr>
        <w:tcBorders>
          <w:top w:val="single" w:sz="18" w:space="0" w:color="DB91BA" w:themeColor="accent5" w:themeTint="BF"/>
        </w:tcBorders>
      </w:tcPr>
    </w:tblStylePr>
    <w:tblStylePr w:type="firstCol">
      <w:rPr>
        <w:b/>
        <w:bCs/>
      </w:rPr>
    </w:tblStylePr>
    <w:tblStylePr w:type="lastCol">
      <w:rPr>
        <w:b/>
        <w:bCs/>
      </w:rPr>
    </w:tblStylePr>
    <w:tblStylePr w:type="band1Vert">
      <w:tblPr/>
      <w:tcPr>
        <w:shd w:val="clear" w:color="auto" w:fill="E7B6D1" w:themeFill="accent5" w:themeFillTint="7F"/>
      </w:tcPr>
    </w:tblStylePr>
    <w:tblStylePr w:type="band1Horz">
      <w:tblPr/>
      <w:tcPr>
        <w:shd w:val="clear" w:color="auto" w:fill="E7B6D1" w:themeFill="accent5" w:themeFillTint="7F"/>
      </w:tcPr>
    </w:tblStylePr>
  </w:style>
  <w:style w:type="paragraph" w:styleId="Paragraphedeliste">
    <w:name w:val="List Paragraph"/>
    <w:basedOn w:val="Normal"/>
    <w:uiPriority w:val="34"/>
    <w:qFormat/>
    <w:rsid w:val="00FD6838"/>
    <w:pPr>
      <w:ind w:left="720"/>
      <w:contextualSpacing/>
    </w:pPr>
  </w:style>
  <w:style w:type="table" w:styleId="Listemoyenne1">
    <w:name w:val="Medium List 1"/>
    <w:basedOn w:val="TableauNormal"/>
    <w:uiPriority w:val="65"/>
    <w:rsid w:val="00E70AE5"/>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13F9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466688">
      <w:bodyDiv w:val="1"/>
      <w:marLeft w:val="0"/>
      <w:marRight w:val="0"/>
      <w:marTop w:val="0"/>
      <w:marBottom w:val="0"/>
      <w:divBdr>
        <w:top w:val="none" w:sz="0" w:space="0" w:color="auto"/>
        <w:left w:val="none" w:sz="0" w:space="0" w:color="auto"/>
        <w:bottom w:val="none" w:sz="0" w:space="0" w:color="auto"/>
        <w:right w:val="none" w:sz="0" w:space="0" w:color="auto"/>
      </w:divBdr>
    </w:div>
    <w:div w:id="284704810">
      <w:bodyDiv w:val="1"/>
      <w:marLeft w:val="0"/>
      <w:marRight w:val="0"/>
      <w:marTop w:val="0"/>
      <w:marBottom w:val="0"/>
      <w:divBdr>
        <w:top w:val="none" w:sz="0" w:space="0" w:color="auto"/>
        <w:left w:val="none" w:sz="0" w:space="0" w:color="auto"/>
        <w:bottom w:val="none" w:sz="0" w:space="0" w:color="auto"/>
        <w:right w:val="none" w:sz="0" w:space="0" w:color="auto"/>
      </w:divBdr>
    </w:div>
    <w:div w:id="699628528">
      <w:bodyDiv w:val="1"/>
      <w:marLeft w:val="0"/>
      <w:marRight w:val="0"/>
      <w:marTop w:val="0"/>
      <w:marBottom w:val="0"/>
      <w:divBdr>
        <w:top w:val="none" w:sz="0" w:space="0" w:color="auto"/>
        <w:left w:val="none" w:sz="0" w:space="0" w:color="auto"/>
        <w:bottom w:val="none" w:sz="0" w:space="0" w:color="auto"/>
        <w:right w:val="none" w:sz="0" w:space="0" w:color="auto"/>
      </w:divBdr>
    </w:div>
    <w:div w:id="786435453">
      <w:bodyDiv w:val="1"/>
      <w:marLeft w:val="0"/>
      <w:marRight w:val="0"/>
      <w:marTop w:val="0"/>
      <w:marBottom w:val="0"/>
      <w:divBdr>
        <w:top w:val="none" w:sz="0" w:space="0" w:color="auto"/>
        <w:left w:val="none" w:sz="0" w:space="0" w:color="auto"/>
        <w:bottom w:val="none" w:sz="0" w:space="0" w:color="auto"/>
        <w:right w:val="none" w:sz="0" w:space="0" w:color="auto"/>
      </w:divBdr>
    </w:div>
    <w:div w:id="1160079319">
      <w:bodyDiv w:val="1"/>
      <w:marLeft w:val="0"/>
      <w:marRight w:val="0"/>
      <w:marTop w:val="0"/>
      <w:marBottom w:val="0"/>
      <w:divBdr>
        <w:top w:val="none" w:sz="0" w:space="0" w:color="auto"/>
        <w:left w:val="none" w:sz="0" w:space="0" w:color="auto"/>
        <w:bottom w:val="none" w:sz="0" w:space="0" w:color="auto"/>
        <w:right w:val="none" w:sz="0" w:space="0" w:color="auto"/>
      </w:divBdr>
    </w:div>
    <w:div w:id="1171409931">
      <w:bodyDiv w:val="1"/>
      <w:marLeft w:val="0"/>
      <w:marRight w:val="0"/>
      <w:marTop w:val="0"/>
      <w:marBottom w:val="0"/>
      <w:divBdr>
        <w:top w:val="none" w:sz="0" w:space="0" w:color="auto"/>
        <w:left w:val="none" w:sz="0" w:space="0" w:color="auto"/>
        <w:bottom w:val="none" w:sz="0" w:space="0" w:color="auto"/>
        <w:right w:val="none" w:sz="0" w:space="0" w:color="auto"/>
      </w:divBdr>
    </w:div>
    <w:div w:id="1842886083">
      <w:bodyDiv w:val="1"/>
      <w:marLeft w:val="0"/>
      <w:marRight w:val="0"/>
      <w:marTop w:val="0"/>
      <w:marBottom w:val="0"/>
      <w:divBdr>
        <w:top w:val="none" w:sz="0" w:space="0" w:color="auto"/>
        <w:left w:val="none" w:sz="0" w:space="0" w:color="auto"/>
        <w:bottom w:val="none" w:sz="0" w:space="0" w:color="auto"/>
        <w:right w:val="none" w:sz="0" w:space="0" w:color="auto"/>
      </w:divBdr>
    </w:div>
    <w:div w:id="1876962481">
      <w:bodyDiv w:val="1"/>
      <w:marLeft w:val="0"/>
      <w:marRight w:val="0"/>
      <w:marTop w:val="0"/>
      <w:marBottom w:val="0"/>
      <w:divBdr>
        <w:top w:val="none" w:sz="0" w:space="0" w:color="auto"/>
        <w:left w:val="none" w:sz="0" w:space="0" w:color="auto"/>
        <w:bottom w:val="none" w:sz="0" w:space="0" w:color="auto"/>
        <w:right w:val="none" w:sz="0" w:space="0" w:color="auto"/>
      </w:divBdr>
    </w:div>
    <w:div w:id="2040231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Fonderie">
  <a:themeElements>
    <a:clrScheme name="Opulent">
      <a:dk1>
        <a:sysClr val="windowText" lastClr="000000"/>
      </a:dk1>
      <a:lt1>
        <a:sysClr val="window" lastClr="FFFFFF"/>
      </a:lt1>
      <a:dk2>
        <a:srgbClr val="B13F9A"/>
      </a:dk2>
      <a:lt2>
        <a:srgbClr val="F4E7ED"/>
      </a:lt2>
      <a:accent1>
        <a:srgbClr val="B83D68"/>
      </a:accent1>
      <a:accent2>
        <a:srgbClr val="AC66BB"/>
      </a:accent2>
      <a:accent3>
        <a:srgbClr val="DE6C36"/>
      </a:accent3>
      <a:accent4>
        <a:srgbClr val="F9B639"/>
      </a:accent4>
      <a:accent5>
        <a:srgbClr val="CF6DA4"/>
      </a:accent5>
      <a:accent6>
        <a:srgbClr val="FA8D3D"/>
      </a:accent6>
      <a:hlink>
        <a:srgbClr val="FFDE66"/>
      </a:hlink>
      <a:folHlink>
        <a:srgbClr val="D490C5"/>
      </a:folHlink>
    </a:clrScheme>
    <a:fontScheme name="Fonderie">
      <a:majorFont>
        <a:latin typeface="Rockwell"/>
        <a:ea typeface=""/>
        <a:cs typeface=""/>
        <a:font script="Grek" typeface="Cambria"/>
        <a:font script="Cyrl" typeface="Cambria"/>
        <a:font script="Jpan" typeface="HG明朝B"/>
        <a:font script="Hang" typeface="바탕"/>
        <a:font script="Hans" typeface="方正姚体"/>
        <a:font script="Hant" typeface="微軟正黑體"/>
        <a:font script="Arab" typeface="Times New Roman"/>
        <a:font script="Hebr" typeface="David"/>
        <a:font script="Thai" typeface="Jasmine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Rockwell"/>
        <a:ea typeface=""/>
        <a:cs typeface=""/>
        <a:font script="Grek" typeface="Cambria"/>
        <a:font script="Cyrl" typeface="Cambria"/>
        <a:font script="Jpan" typeface="HG明朝B"/>
        <a:font script="Hang" typeface="바탕"/>
        <a:font script="Hans" typeface="方正姚体"/>
        <a:font script="Hant" typeface="標楷體"/>
        <a:font script="Arab" typeface="Times New Roman"/>
        <a:font script="Hebr" typeface="David"/>
        <a:font script="Thai" typeface="Jasmine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Fonderie">
      <a:fillStyleLst>
        <a:solidFill>
          <a:schemeClr val="phClr"/>
        </a:solidFill>
        <a:gradFill rotWithShape="1">
          <a:gsLst>
            <a:gs pos="0">
              <a:schemeClr val="phClr">
                <a:tint val="70000"/>
                <a:satMod val="180000"/>
              </a:schemeClr>
            </a:gs>
            <a:gs pos="62000">
              <a:schemeClr val="phClr">
                <a:tint val="30000"/>
                <a:satMod val="180000"/>
              </a:schemeClr>
            </a:gs>
            <a:gs pos="100000">
              <a:schemeClr val="phClr">
                <a:tint val="22000"/>
                <a:satMod val="180000"/>
              </a:schemeClr>
            </a:gs>
          </a:gsLst>
          <a:lin ang="16200000" scaled="0"/>
        </a:gradFill>
        <a:gradFill rotWithShape="1">
          <a:gsLst>
            <a:gs pos="0">
              <a:schemeClr val="phClr">
                <a:shade val="58000"/>
                <a:satMod val="150000"/>
              </a:schemeClr>
            </a:gs>
            <a:gs pos="72000">
              <a:schemeClr val="phClr">
                <a:tint val="90000"/>
                <a:satMod val="135000"/>
              </a:schemeClr>
            </a:gs>
            <a:gs pos="100000">
              <a:schemeClr val="phClr">
                <a:tint val="80000"/>
                <a:satMod val="155000"/>
              </a:schemeClr>
            </a:gs>
          </a:gsLst>
          <a:lin ang="16200000" scaled="0"/>
        </a:gradFill>
      </a:fillStyleLst>
      <a:lnStyleLst>
        <a:ln w="9525" cap="flat" cmpd="sng" algn="ctr">
          <a:solidFill>
            <a:schemeClr val="phClr">
              <a:shade val="80000"/>
            </a:schemeClr>
          </a:solidFill>
          <a:prstDash val="solid"/>
        </a:ln>
        <a:ln w="38100" cap="flat" cmpd="sng" algn="ctr">
          <a:solidFill>
            <a:schemeClr val="phClr"/>
          </a:solidFill>
          <a:prstDash val="solid"/>
        </a:ln>
        <a:ln w="38100" cap="flat" cmpd="sng" algn="ctr">
          <a:solidFill>
            <a:schemeClr val="phClr"/>
          </a:solidFill>
          <a:prstDash val="solid"/>
        </a:ln>
      </a:lnStyleLst>
      <a:effectStyleLst>
        <a:effectStyle>
          <a:effectLst>
            <a:outerShdw blurRad="50800" dist="38100" dir="5400000" rotWithShape="0">
              <a:srgbClr val="000000">
                <a:alpha val="43137"/>
              </a:srgbClr>
            </a:outerShdw>
          </a:effectLst>
        </a:effectStyle>
        <a:effectStyle>
          <a:effectLst>
            <a:outerShdw blurRad="50800" dist="38100" dir="5400000" rotWithShape="0">
              <a:srgbClr val="000000">
                <a:alpha val="43137"/>
              </a:srgbClr>
            </a:outerShdw>
          </a:effectLst>
        </a:effectStyle>
        <a:effectStyle>
          <a:effectLst>
            <a:outerShdw blurRad="50800" dist="38100" dir="5400000" rotWithShape="0">
              <a:srgbClr val="000000">
                <a:alpha val="43137"/>
              </a:srgbClr>
            </a:outerShdw>
          </a:effectLst>
          <a:scene3d>
            <a:camera prst="orthographicFront" fov="0">
              <a:rot lat="0" lon="0" rev="0"/>
            </a:camera>
            <a:lightRig rig="soft" dir="tl">
              <a:rot lat="0" lon="0" rev="20000000"/>
            </a:lightRig>
          </a:scene3d>
          <a:sp3d prstMaterial="matte">
            <a:bevelT w="63500" h="63500" prst="coolSlant"/>
          </a:sp3d>
        </a:effectStyle>
      </a:effectStyleLst>
      <a:bgFillStyleLst>
        <a:solidFill>
          <a:schemeClr val="phClr"/>
        </a:solidFill>
        <a:gradFill rotWithShape="1">
          <a:gsLst>
            <a:gs pos="0">
              <a:schemeClr val="phClr">
                <a:tint val="75000"/>
                <a:satMod val="400000"/>
              </a:schemeClr>
            </a:gs>
            <a:gs pos="20000">
              <a:schemeClr val="phClr">
                <a:tint val="80000"/>
                <a:satMod val="355000"/>
              </a:schemeClr>
            </a:gs>
            <a:gs pos="100000">
              <a:schemeClr val="phClr">
                <a:tint val="95000"/>
                <a:shade val="55000"/>
                <a:satMod val="355000"/>
              </a:schemeClr>
            </a:gs>
          </a:gsLst>
          <a:path path="circle">
            <a:fillToRect l="67500" t="35000" r="32500" b="65000"/>
          </a:path>
        </a:gradFill>
        <a:blipFill>
          <a:blip xmlns:r="http://schemas.openxmlformats.org/officeDocument/2006/relationships" r:embed="rId1">
            <a:duotone>
              <a:schemeClr val="phClr">
                <a:shade val="30000"/>
                <a:satMod val="120000"/>
              </a:schemeClr>
              <a:schemeClr val="phClr">
                <a:tint val="70000"/>
                <a:satMod val="250000"/>
              </a:schemeClr>
            </a:duotone>
          </a:blip>
          <a:tile tx="0" ty="0" sx="50000" sy="50000" flip="none" algn="t"/>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DB1DE1-D2B1-456A-B52B-E62BE5BE3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634</Words>
  <Characters>3491</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CSPI</Company>
  <LinksUpToDate>false</LinksUpToDate>
  <CharactersWithSpaces>4117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techcspi</dc:creator>
  <cp:lastModifiedBy>Dominique Fournier</cp:lastModifiedBy>
  <cp:revision>7</cp:revision>
  <cp:lastPrinted>2012-11-16T15:22:00Z</cp:lastPrinted>
  <dcterms:created xsi:type="dcterms:W3CDTF">2013-11-08T13:36:00Z</dcterms:created>
  <dcterms:modified xsi:type="dcterms:W3CDTF">2018-04-09T15:12:00Z</dcterms:modified>
</cp:coreProperties>
</file>