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 w:val="0"/>
          <w:bCs w:val="0"/>
          <w:color w:val="auto"/>
        </w:rPr>
        <w:id w:val="1644317654"/>
        <w:docPartObj>
          <w:docPartGallery w:val="Cover Pages"/>
          <w:docPartUnique/>
        </w:docPartObj>
      </w:sdtPr>
      <w:sdtEndPr/>
      <w:sdtContent>
        <w:tbl>
          <w:tblPr>
            <w:tblStyle w:val="Listeclaire-Accent3"/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520"/>
          </w:tblGrid>
          <w:tr w:rsidR="000812F5" w:rsidTr="000812F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99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0" w:type="dxa"/>
              </w:tcPr>
              <w:p w:rsidR="000812F5" w:rsidRDefault="000812F5"/>
            </w:tc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Année"/>
                <w:id w:val="15676118"/>
                <w:placeholder>
                  <w:docPart w:val="848905000874499B8D0143F31D4D681F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5-01-01T00:00:00Z">
                  <w:dateFormat w:val="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520" w:type="dxa"/>
                  </w:tcPr>
                  <w:p w:rsidR="000812F5" w:rsidRDefault="000812F5" w:rsidP="000812F5">
                    <w:pPr>
                      <w:pStyle w:val="Sansinterligne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ajorHAnsi" w:eastAsiaTheme="majorEastAsia" w:hAnsiTheme="majorHAnsi" w:cstheme="majorBidi"/>
                        <w:b w:val="0"/>
                        <w:bCs w:val="0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 w:val="0"/>
                        <w:bCs w:val="0"/>
                        <w:sz w:val="72"/>
                        <w:szCs w:val="72"/>
                      </w:rPr>
                      <w:t>2015</w:t>
                    </w:r>
                  </w:p>
                </w:tc>
              </w:sdtContent>
            </w:sdt>
          </w:tr>
          <w:tr w:rsidR="000812F5" w:rsidTr="000812F5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8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0" w:type="dxa"/>
              </w:tcPr>
              <w:p w:rsidR="000812F5" w:rsidRDefault="000812F5">
                <w:r>
                  <w:rPr>
                    <w:noProof/>
                    <w:color w:val="9BBB59" w:themeColor="accent3"/>
                    <w:lang w:eastAsia="fr-CA"/>
                  </w:rPr>
                  <w:drawing>
                    <wp:anchor distT="0" distB="0" distL="114300" distR="114300" simplePos="0" relativeHeight="251658240" behindDoc="1" locked="0" layoutInCell="1" allowOverlap="1" wp14:anchorId="05FF00EE" wp14:editId="22D36EB9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77470</wp:posOffset>
                      </wp:positionV>
                      <wp:extent cx="1628775" cy="1160780"/>
                      <wp:effectExtent l="0" t="0" r="9525" b="1270"/>
                      <wp:wrapNone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fm couleurs.jpg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8775" cy="11607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520" w:type="dxa"/>
              </w:tcPr>
              <w:p w:rsidR="000812F5" w:rsidRDefault="000812F5">
                <w:pPr>
                  <w:pStyle w:val="Sansinterligne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6923C" w:themeColor="accent3" w:themeShade="BF"/>
                  </w:rPr>
                </w:pPr>
              </w:p>
              <w:p w:rsidR="000812F5" w:rsidRDefault="000812F5">
                <w:pPr>
                  <w:pStyle w:val="Sansinterligne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6923C" w:themeColor="accent3" w:themeShade="BF"/>
                  </w:rPr>
                </w:pPr>
              </w:p>
              <w:p w:rsidR="000812F5" w:rsidRDefault="000812F5">
                <w:pPr>
                  <w:pStyle w:val="Sansinterligne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6923C" w:themeColor="accent3" w:themeShade="BF"/>
                  </w:rPr>
                </w:pPr>
              </w:p>
              <w:p w:rsidR="000812F5" w:rsidRDefault="000812F5">
                <w:pPr>
                  <w:pStyle w:val="Sansinterligne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76923C" w:themeColor="accent3" w:themeShade="BF"/>
                  </w:rPr>
                </w:pPr>
              </w:p>
            </w:tc>
          </w:tr>
        </w:tbl>
        <w:p w:rsidR="000812F5" w:rsidRDefault="000812F5"/>
        <w:p w:rsidR="000812F5" w:rsidRDefault="000812F5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8856"/>
          </w:tblGrid>
          <w:tr w:rsidR="000812F5">
            <w:tc>
              <w:tcPr>
                <w:tcW w:w="0" w:type="auto"/>
              </w:tcPr>
              <w:p w:rsidR="000812F5" w:rsidRDefault="000812F5" w:rsidP="000812F5">
                <w:pPr>
                  <w:pStyle w:val="Sansinterligne"/>
                  <w:rPr>
                    <w:b/>
                    <w:bCs/>
                    <w:caps/>
                    <w:sz w:val="72"/>
                    <w:szCs w:val="72"/>
                  </w:rPr>
                </w:pPr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  <w:lang w:val="fr-FR"/>
                  </w:rPr>
                  <w:t>[</w:t>
                </w:r>
                <w:sdt>
                  <w:sdtPr>
                    <w:rPr>
                      <w:b/>
                      <w:bCs/>
                      <w:caps/>
                      <w:sz w:val="72"/>
                      <w:szCs w:val="72"/>
                    </w:rPr>
                    <w:alias w:val="Titre"/>
                    <w:id w:val="15676137"/>
                    <w:placeholder>
                      <w:docPart w:val="18F0C27A4FBB4806AB45DBEA5BAF9917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>
                      <w:rPr>
                        <w:b/>
                        <w:bCs/>
                        <w:caps/>
                        <w:sz w:val="72"/>
                        <w:szCs w:val="72"/>
                      </w:rPr>
                      <w:t>coup de gigot</w:t>
                    </w:r>
                  </w:sdtContent>
                </w:sdt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  <w:lang w:val="fr-FR"/>
                  </w:rPr>
                  <w:t>]</w:t>
                </w:r>
              </w:p>
            </w:tc>
          </w:tr>
          <w:tr w:rsidR="000812F5">
            <w:sdt>
              <w:sdtPr>
                <w:rPr>
                  <w:color w:val="808080" w:themeColor="background1" w:themeShade="80"/>
                </w:rPr>
                <w:alias w:val="Résumé"/>
                <w:id w:val="1567614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0" w:type="auto"/>
                  </w:tcPr>
                  <w:p w:rsidR="000812F5" w:rsidRDefault="000812F5" w:rsidP="000812F5">
                    <w:pPr>
                      <w:pStyle w:val="Sansinterligne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Questions de compréhension de la nouvelle «Coup de Gigot» tiré</w:t>
                    </w:r>
                    <w:r w:rsidR="002558EA">
                      <w:rPr>
                        <w:color w:val="808080" w:themeColor="background1" w:themeShade="80"/>
                      </w:rPr>
                      <w:t>e</w:t>
                    </w:r>
                    <w:r>
                      <w:rPr>
                        <w:color w:val="808080" w:themeColor="background1" w:themeShade="80"/>
                      </w:rPr>
                      <w:t xml:space="preserve"> de l’activité noté</w:t>
                    </w:r>
                    <w:r w:rsidR="002558EA">
                      <w:rPr>
                        <w:color w:val="808080" w:themeColor="background1" w:themeShade="80"/>
                      </w:rPr>
                      <w:t>e</w:t>
                    </w:r>
                    <w:r>
                      <w:rPr>
                        <w:color w:val="808080" w:themeColor="background1" w:themeShade="80"/>
                      </w:rPr>
                      <w:t xml:space="preserve"> de la SOFAD. </w:t>
                    </w:r>
                    <w:proofErr w:type="spellStart"/>
                    <w:r>
                      <w:rPr>
                        <w:color w:val="808080" w:themeColor="background1" w:themeShade="80"/>
                      </w:rPr>
                      <w:t>Mylaine</w:t>
                    </w:r>
                    <w:proofErr w:type="spellEnd"/>
                    <w:r>
                      <w:rPr>
                        <w:color w:val="808080" w:themeColor="background1" w:themeShade="80"/>
                      </w:rPr>
                      <w:t xml:space="preserve"> Goulet. Décembre 2015. Document de travail.</w:t>
                    </w:r>
                  </w:p>
                </w:tc>
              </w:sdtContent>
            </w:sdt>
          </w:tr>
        </w:tbl>
        <w:p w:rsidR="000812F5" w:rsidRDefault="000812F5"/>
        <w:p w:rsidR="000812F5" w:rsidRDefault="002558EA">
          <w:r>
            <w:rPr>
              <w:noProof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3547BEB5" wp14:editId="1C6C024B">
                    <wp:simplePos x="0" y="0"/>
                    <wp:positionH relativeFrom="column">
                      <wp:posOffset>-2577551</wp:posOffset>
                    </wp:positionH>
                    <wp:positionV relativeFrom="paragraph">
                      <wp:posOffset>3867151</wp:posOffset>
                    </wp:positionV>
                    <wp:extent cx="2374265" cy="1403985"/>
                    <wp:effectExtent l="175260" t="34290" r="163195" b="29845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5755754">
                              <a:off x="0" y="0"/>
                              <a:ext cx="2374265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58EA" w:rsidRDefault="002558EA">
                                <w:r>
                                  <w:t>Source : Google image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-202.95pt;margin-top:304.5pt;width:186.95pt;height:110.55pt;rotation:-6383475fd;z-index:-251655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" strokecolor="white [3212]">
                    <v:textbox style="mso-fit-shape-to-text:t">
                      <w:txbxContent>
                        <w:p w:rsidR="002558EA" w:rsidRDefault="002558EA">
                          <w:r>
                            <w:t>Source : Google image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812F5">
            <w:rPr>
              <w:noProof/>
              <w:lang w:eastAsia="fr-CA"/>
            </w:rPr>
            <w:drawing>
              <wp:anchor distT="0" distB="0" distL="114300" distR="114300" simplePos="0" relativeHeight="251659264" behindDoc="1" locked="0" layoutInCell="1" allowOverlap="1" wp14:anchorId="244B74E4" wp14:editId="7DD025D1">
                <wp:simplePos x="0" y="0"/>
                <wp:positionH relativeFrom="column">
                  <wp:posOffset>-1512570</wp:posOffset>
                </wp:positionH>
                <wp:positionV relativeFrom="paragraph">
                  <wp:posOffset>1184910</wp:posOffset>
                </wp:positionV>
                <wp:extent cx="5484495" cy="4114800"/>
                <wp:effectExtent l="438150" t="438150" r="592455" b="43815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updegigot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4495" cy="411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1905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65000" dist="50800" dir="12900000" kx="195000" ky="145000" algn="tl" rotWithShape="0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360000"/>
                          </a:camera>
                          <a:lightRig rig="twoPt" dir="t">
                            <a:rot lat="0" lon="0" rev="7200000"/>
                          </a:lightRig>
                        </a:scene3d>
                        <a:sp3d contourW="12700">
                          <a:bevelT w="25400" h="19050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812F5">
            <w:br w:type="page"/>
          </w:r>
        </w:p>
      </w:sdtContent>
    </w:sdt>
    <w:tbl>
      <w:tblPr>
        <w:tblStyle w:val="Grilleclaire-Accent3"/>
        <w:tblW w:w="0" w:type="auto"/>
        <w:tblBorders>
          <w:top w:val="single" w:sz="36" w:space="0" w:color="9BBB59" w:themeColor="accent3"/>
          <w:left w:val="single" w:sz="36" w:space="0" w:color="9BBB59" w:themeColor="accent3"/>
          <w:bottom w:val="single" w:sz="18" w:space="0" w:color="9BBB59" w:themeColor="accent3"/>
          <w:right w:val="single" w:sz="36" w:space="0" w:color="9BBB59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5"/>
      </w:tblGrid>
      <w:tr w:rsidR="00B02CA1" w:rsidTr="00765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659D0" w:rsidRDefault="00E616B4" w:rsidP="00B02CA1">
            <w:pPr>
              <w:rPr>
                <w:b w:val="0"/>
                <w:i/>
                <w:sz w:val="32"/>
                <w:szCs w:val="32"/>
              </w:rPr>
            </w:pPr>
            <w:r w:rsidRPr="007659D0">
              <w:rPr>
                <w:b w:val="0"/>
                <w:bCs w:val="0"/>
                <w:i/>
                <w:sz w:val="32"/>
                <w:szCs w:val="32"/>
              </w:rPr>
              <w:lastRenderedPageBreak/>
              <w:t>Roald Dahl</w:t>
            </w:r>
            <w:r w:rsidRPr="007659D0">
              <w:rPr>
                <w:b w:val="0"/>
                <w:i/>
                <w:sz w:val="32"/>
                <w:szCs w:val="32"/>
              </w:rPr>
              <w:t xml:space="preserve">, né le </w:t>
            </w:r>
            <w:hyperlink r:id="rId11" w:tooltip="13 septembre" w:history="1">
              <w:r w:rsidRPr="007659D0">
                <w:rPr>
                  <w:rStyle w:val="Lienhypertexte"/>
                  <w:b w:val="0"/>
                  <w:i/>
                  <w:color w:val="auto"/>
                  <w:sz w:val="32"/>
                  <w:szCs w:val="32"/>
                  <w:u w:val="none"/>
                </w:rPr>
                <w:t>13</w:t>
              </w:r>
            </w:hyperlink>
            <w:r w:rsidRPr="007659D0">
              <w:rPr>
                <w:b w:val="0"/>
                <w:i/>
                <w:sz w:val="32"/>
                <w:szCs w:val="32"/>
              </w:rPr>
              <w:t xml:space="preserve"> </w:t>
            </w:r>
            <w:hyperlink r:id="rId12" w:tooltip="Septembre 1916" w:history="1">
              <w:r w:rsidRPr="007659D0">
                <w:rPr>
                  <w:rStyle w:val="Lienhypertexte"/>
                  <w:b w:val="0"/>
                  <w:i/>
                  <w:color w:val="auto"/>
                  <w:sz w:val="32"/>
                  <w:szCs w:val="32"/>
                  <w:u w:val="none"/>
                </w:rPr>
                <w:t>septembre</w:t>
              </w:r>
            </w:hyperlink>
            <w:r w:rsidRPr="007659D0">
              <w:rPr>
                <w:b w:val="0"/>
                <w:i/>
                <w:sz w:val="32"/>
                <w:szCs w:val="32"/>
              </w:rPr>
              <w:t xml:space="preserve"> </w:t>
            </w:r>
            <w:hyperlink r:id="rId13" w:tooltip="1916 en littérature" w:history="1">
              <w:r w:rsidRPr="007659D0">
                <w:rPr>
                  <w:rStyle w:val="Lienhypertexte"/>
                  <w:b w:val="0"/>
                  <w:i/>
                  <w:color w:val="auto"/>
                  <w:sz w:val="32"/>
                  <w:szCs w:val="32"/>
                  <w:u w:val="none"/>
                </w:rPr>
                <w:t>1916</w:t>
              </w:r>
            </w:hyperlink>
            <w:r w:rsidRPr="007659D0">
              <w:rPr>
                <w:b w:val="0"/>
                <w:i/>
                <w:sz w:val="32"/>
                <w:szCs w:val="32"/>
              </w:rPr>
              <w:t xml:space="preserve"> </w:t>
            </w:r>
          </w:p>
          <w:p w:rsidR="007659D0" w:rsidRDefault="00E616B4" w:rsidP="00B02CA1">
            <w:pPr>
              <w:rPr>
                <w:b w:val="0"/>
                <w:i/>
                <w:sz w:val="32"/>
                <w:szCs w:val="32"/>
              </w:rPr>
            </w:pPr>
            <w:r w:rsidRPr="007659D0">
              <w:rPr>
                <w:b w:val="0"/>
                <w:i/>
                <w:sz w:val="32"/>
                <w:szCs w:val="32"/>
              </w:rPr>
              <w:t xml:space="preserve">à </w:t>
            </w:r>
            <w:hyperlink r:id="rId14" w:tooltip="Llandaff" w:history="1">
              <w:proofErr w:type="spellStart"/>
              <w:r w:rsidRPr="007659D0">
                <w:rPr>
                  <w:rStyle w:val="Lienhypertexte"/>
                  <w:b w:val="0"/>
                  <w:i/>
                  <w:color w:val="auto"/>
                  <w:sz w:val="32"/>
                  <w:szCs w:val="32"/>
                  <w:u w:val="none"/>
                </w:rPr>
                <w:t>Llandaff</w:t>
              </w:r>
              <w:proofErr w:type="spellEnd"/>
            </w:hyperlink>
            <w:r w:rsidRPr="007659D0">
              <w:rPr>
                <w:b w:val="0"/>
                <w:i/>
                <w:sz w:val="32"/>
                <w:szCs w:val="32"/>
              </w:rPr>
              <w:t xml:space="preserve">, </w:t>
            </w:r>
            <w:r w:rsidR="007659D0" w:rsidRPr="007659D0">
              <w:rPr>
                <w:noProof/>
                <w:sz w:val="32"/>
                <w:szCs w:val="32"/>
                <w:lang w:eastAsia="fr-CA"/>
              </w:rPr>
              <w:drawing>
                <wp:anchor distT="0" distB="0" distL="114300" distR="114300" simplePos="0" relativeHeight="251662336" behindDoc="1" locked="0" layoutInCell="1" allowOverlap="1" wp14:anchorId="66B11E6E" wp14:editId="33E950C8">
                  <wp:simplePos x="0" y="0"/>
                  <wp:positionH relativeFrom="column">
                    <wp:posOffset>3298825</wp:posOffset>
                  </wp:positionH>
                  <wp:positionV relativeFrom="paragraph">
                    <wp:posOffset>36195</wp:posOffset>
                  </wp:positionV>
                  <wp:extent cx="1779905" cy="2403475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ald_Dahl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240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59D0">
              <w:rPr>
                <w:b w:val="0"/>
                <w:i/>
                <w:sz w:val="32"/>
                <w:szCs w:val="32"/>
              </w:rPr>
              <w:t xml:space="preserve">au </w:t>
            </w:r>
            <w:hyperlink r:id="rId16" w:tooltip="Pays de Galles" w:history="1">
              <w:r w:rsidRPr="007659D0">
                <w:rPr>
                  <w:rStyle w:val="Lienhypertexte"/>
                  <w:b w:val="0"/>
                  <w:i/>
                  <w:color w:val="auto"/>
                  <w:sz w:val="32"/>
                  <w:szCs w:val="32"/>
                  <w:u w:val="none"/>
                </w:rPr>
                <w:t>Pays de Galles</w:t>
              </w:r>
            </w:hyperlink>
            <w:r w:rsidRPr="007659D0">
              <w:rPr>
                <w:b w:val="0"/>
                <w:i/>
                <w:sz w:val="32"/>
                <w:szCs w:val="32"/>
              </w:rPr>
              <w:t xml:space="preserve">, et mort </w:t>
            </w:r>
          </w:p>
          <w:p w:rsidR="007659D0" w:rsidRDefault="00E616B4" w:rsidP="00B02CA1">
            <w:pPr>
              <w:rPr>
                <w:b w:val="0"/>
                <w:i/>
                <w:sz w:val="32"/>
                <w:szCs w:val="32"/>
              </w:rPr>
            </w:pPr>
            <w:r w:rsidRPr="007659D0">
              <w:rPr>
                <w:b w:val="0"/>
                <w:i/>
                <w:sz w:val="32"/>
                <w:szCs w:val="32"/>
              </w:rPr>
              <w:t xml:space="preserve">le </w:t>
            </w:r>
            <w:hyperlink r:id="rId17" w:tooltip="23 novembre" w:history="1">
              <w:r w:rsidRPr="007659D0">
                <w:rPr>
                  <w:rStyle w:val="Lienhypertexte"/>
                  <w:b w:val="0"/>
                  <w:i/>
                  <w:color w:val="auto"/>
                  <w:sz w:val="32"/>
                  <w:szCs w:val="32"/>
                  <w:u w:val="none"/>
                </w:rPr>
                <w:t>23</w:t>
              </w:r>
            </w:hyperlink>
            <w:r w:rsidRPr="007659D0">
              <w:rPr>
                <w:b w:val="0"/>
                <w:i/>
                <w:sz w:val="32"/>
                <w:szCs w:val="32"/>
              </w:rPr>
              <w:t xml:space="preserve"> </w:t>
            </w:r>
            <w:hyperlink r:id="rId18" w:tooltip="Novembre 1990" w:history="1">
              <w:r w:rsidRPr="007659D0">
                <w:rPr>
                  <w:rStyle w:val="Lienhypertexte"/>
                  <w:b w:val="0"/>
                  <w:i/>
                  <w:color w:val="auto"/>
                  <w:sz w:val="32"/>
                  <w:szCs w:val="32"/>
                  <w:u w:val="none"/>
                </w:rPr>
                <w:t>novembre</w:t>
              </w:r>
            </w:hyperlink>
            <w:r w:rsidRPr="007659D0">
              <w:rPr>
                <w:b w:val="0"/>
                <w:i/>
                <w:sz w:val="32"/>
                <w:szCs w:val="32"/>
              </w:rPr>
              <w:t xml:space="preserve"> </w:t>
            </w:r>
            <w:hyperlink r:id="rId19" w:tooltip="1990" w:history="1">
              <w:r w:rsidRPr="007659D0">
                <w:rPr>
                  <w:rStyle w:val="Lienhypertexte"/>
                  <w:b w:val="0"/>
                  <w:i/>
                  <w:color w:val="auto"/>
                  <w:sz w:val="32"/>
                  <w:szCs w:val="32"/>
                  <w:u w:val="none"/>
                </w:rPr>
                <w:t>1990</w:t>
              </w:r>
            </w:hyperlink>
            <w:r w:rsidRPr="007659D0">
              <w:rPr>
                <w:b w:val="0"/>
                <w:i/>
                <w:sz w:val="32"/>
                <w:szCs w:val="32"/>
              </w:rPr>
              <w:t xml:space="preserve"> à </w:t>
            </w:r>
            <w:hyperlink r:id="rId20" w:tooltip="Oxford" w:history="1">
              <w:r w:rsidRPr="007659D0">
                <w:rPr>
                  <w:rStyle w:val="Lienhypertexte"/>
                  <w:b w:val="0"/>
                  <w:i/>
                  <w:color w:val="auto"/>
                  <w:sz w:val="32"/>
                  <w:szCs w:val="32"/>
                  <w:u w:val="none"/>
                </w:rPr>
                <w:t>Oxford</w:t>
              </w:r>
            </w:hyperlink>
            <w:r w:rsidRPr="007659D0">
              <w:rPr>
                <w:b w:val="0"/>
                <w:i/>
                <w:sz w:val="32"/>
                <w:szCs w:val="32"/>
              </w:rPr>
              <w:t xml:space="preserve">, </w:t>
            </w:r>
          </w:p>
          <w:p w:rsidR="007659D0" w:rsidRDefault="00E616B4" w:rsidP="00B02CA1">
            <w:pPr>
              <w:rPr>
                <w:b w:val="0"/>
                <w:i/>
                <w:sz w:val="32"/>
                <w:szCs w:val="32"/>
              </w:rPr>
            </w:pPr>
            <w:r w:rsidRPr="007659D0">
              <w:rPr>
                <w:b w:val="0"/>
                <w:i/>
                <w:sz w:val="32"/>
                <w:szCs w:val="32"/>
              </w:rPr>
              <w:t xml:space="preserve">en </w:t>
            </w:r>
            <w:hyperlink r:id="rId21" w:tooltip="Angleterre" w:history="1">
              <w:r w:rsidRPr="007659D0">
                <w:rPr>
                  <w:rStyle w:val="Lienhypertexte"/>
                  <w:b w:val="0"/>
                  <w:i/>
                  <w:color w:val="auto"/>
                  <w:sz w:val="32"/>
                  <w:szCs w:val="32"/>
                  <w:u w:val="none"/>
                </w:rPr>
                <w:t>Angleterre</w:t>
              </w:r>
            </w:hyperlink>
            <w:r w:rsidRPr="007659D0">
              <w:rPr>
                <w:b w:val="0"/>
                <w:i/>
                <w:sz w:val="32"/>
                <w:szCs w:val="32"/>
              </w:rPr>
              <w:t xml:space="preserve">, est un écrivain </w:t>
            </w:r>
          </w:p>
          <w:p w:rsidR="007659D0" w:rsidRDefault="0092301F" w:rsidP="00B02CA1">
            <w:pPr>
              <w:rPr>
                <w:b w:val="0"/>
                <w:i/>
                <w:sz w:val="32"/>
                <w:szCs w:val="32"/>
              </w:rPr>
            </w:pPr>
            <w:hyperlink r:id="rId22" w:tooltip="Royaume-Uni" w:history="1">
              <w:r w:rsidR="00E616B4" w:rsidRPr="007659D0">
                <w:rPr>
                  <w:rStyle w:val="Lienhypertexte"/>
                  <w:b w:val="0"/>
                  <w:i/>
                  <w:color w:val="auto"/>
                  <w:sz w:val="32"/>
                  <w:szCs w:val="32"/>
                  <w:u w:val="none"/>
                </w:rPr>
                <w:t>britannique</w:t>
              </w:r>
            </w:hyperlink>
            <w:r w:rsidR="00E616B4" w:rsidRPr="007659D0">
              <w:rPr>
                <w:b w:val="0"/>
                <w:i/>
                <w:sz w:val="32"/>
                <w:szCs w:val="32"/>
              </w:rPr>
              <w:t xml:space="preserve"> et scénariste, </w:t>
            </w:r>
          </w:p>
          <w:p w:rsidR="007659D0" w:rsidRDefault="00E616B4" w:rsidP="00B02CA1">
            <w:pPr>
              <w:rPr>
                <w:b w:val="0"/>
                <w:i/>
                <w:sz w:val="32"/>
                <w:szCs w:val="32"/>
              </w:rPr>
            </w:pPr>
            <w:r w:rsidRPr="007659D0">
              <w:rPr>
                <w:b w:val="0"/>
                <w:i/>
                <w:sz w:val="32"/>
                <w:szCs w:val="32"/>
              </w:rPr>
              <w:t xml:space="preserve">auteur de romans et de nouvelles, </w:t>
            </w:r>
          </w:p>
          <w:p w:rsidR="007659D0" w:rsidRDefault="00E616B4" w:rsidP="00B02CA1">
            <w:pPr>
              <w:rPr>
                <w:b w:val="0"/>
                <w:i/>
                <w:sz w:val="32"/>
                <w:szCs w:val="32"/>
              </w:rPr>
            </w:pPr>
            <w:r w:rsidRPr="007659D0">
              <w:rPr>
                <w:b w:val="0"/>
                <w:i/>
                <w:sz w:val="32"/>
                <w:szCs w:val="32"/>
              </w:rPr>
              <w:t xml:space="preserve">qui s'adressent aussi bien aux </w:t>
            </w:r>
          </w:p>
          <w:p w:rsidR="007659D0" w:rsidRDefault="00E616B4" w:rsidP="00B02CA1">
            <w:pPr>
              <w:rPr>
                <w:b w:val="0"/>
                <w:i/>
                <w:sz w:val="32"/>
                <w:szCs w:val="32"/>
              </w:rPr>
            </w:pPr>
            <w:r w:rsidRPr="007659D0">
              <w:rPr>
                <w:b w:val="0"/>
                <w:i/>
                <w:sz w:val="32"/>
                <w:szCs w:val="32"/>
              </w:rPr>
              <w:t xml:space="preserve">enfants qu'aux adultes, mais mieux </w:t>
            </w:r>
          </w:p>
          <w:p w:rsidR="007659D0" w:rsidRPr="007659D0" w:rsidRDefault="00E616B4" w:rsidP="00B02CA1">
            <w:pPr>
              <w:rPr>
                <w:b w:val="0"/>
                <w:i/>
                <w:sz w:val="32"/>
                <w:szCs w:val="32"/>
              </w:rPr>
            </w:pPr>
            <w:r w:rsidRPr="007659D0">
              <w:rPr>
                <w:b w:val="0"/>
                <w:i/>
                <w:sz w:val="32"/>
                <w:szCs w:val="32"/>
              </w:rPr>
              <w:t xml:space="preserve">connu pour ses ouvrages </w:t>
            </w:r>
          </w:p>
          <w:p w:rsidR="007659D0" w:rsidRDefault="00E616B4" w:rsidP="00B02CA1">
            <w:pPr>
              <w:rPr>
                <w:b w:val="0"/>
                <w:i/>
                <w:sz w:val="32"/>
                <w:szCs w:val="32"/>
              </w:rPr>
            </w:pPr>
            <w:r w:rsidRPr="007659D0">
              <w:rPr>
                <w:b w:val="0"/>
                <w:i/>
                <w:sz w:val="32"/>
                <w:szCs w:val="32"/>
              </w:rPr>
              <w:t xml:space="preserve">de littérature d'enfance </w:t>
            </w:r>
          </w:p>
          <w:p w:rsidR="00B02CA1" w:rsidRPr="007659D0" w:rsidRDefault="00E616B4" w:rsidP="00B02CA1">
            <w:pPr>
              <w:rPr>
                <w:b w:val="0"/>
                <w:sz w:val="32"/>
                <w:szCs w:val="32"/>
              </w:rPr>
            </w:pPr>
            <w:r w:rsidRPr="007659D0">
              <w:rPr>
                <w:b w:val="0"/>
                <w:i/>
                <w:sz w:val="32"/>
                <w:szCs w:val="32"/>
              </w:rPr>
              <w:t>et de jeunesse</w:t>
            </w:r>
            <w:r w:rsidRPr="007659D0">
              <w:rPr>
                <w:b w:val="0"/>
                <w:sz w:val="32"/>
                <w:szCs w:val="32"/>
              </w:rPr>
              <w:t>.</w:t>
            </w:r>
          </w:p>
          <w:p w:rsidR="00E616B4" w:rsidRDefault="00E616B4" w:rsidP="00B02CA1"/>
          <w:p w:rsidR="00E616B4" w:rsidRPr="00E616B4" w:rsidRDefault="00E616B4" w:rsidP="00B02CA1"/>
        </w:tc>
      </w:tr>
    </w:tbl>
    <w:p w:rsidR="00B02CA1" w:rsidRDefault="00B02CA1" w:rsidP="00E616B4"/>
    <w:p w:rsidR="00B02CA1" w:rsidRDefault="00B02CA1" w:rsidP="00B02CA1">
      <w:pPr>
        <w:ind w:left="360"/>
      </w:pPr>
    </w:p>
    <w:p w:rsidR="0092301F" w:rsidRDefault="002558EA" w:rsidP="0092301F">
      <w:pPr>
        <w:pStyle w:val="Paragraphedeliste"/>
        <w:numPr>
          <w:ilvl w:val="0"/>
          <w:numId w:val="2"/>
        </w:numPr>
      </w:pPr>
      <w:r>
        <w:t xml:space="preserve">Qu’est-ce que la nouvelle et son déroulement nous apprend sur le personnage de Mary </w:t>
      </w:r>
      <w:proofErr w:type="spellStart"/>
      <w:r>
        <w:t>Maloney</w:t>
      </w:r>
      <w:proofErr w:type="spellEnd"/>
      <w:r>
        <w:t xml:space="preserve">? </w:t>
      </w:r>
      <w:r w:rsidR="0092301F">
        <w:t xml:space="preserve"> </w:t>
      </w:r>
      <w:r w:rsidR="0092301F">
        <w:t>Expliquez votre réponse en vous appuyant sur des éléments du texte.</w:t>
      </w:r>
    </w:p>
    <w:p w:rsidR="00B02CA1" w:rsidRDefault="00B02CA1" w:rsidP="0092301F">
      <w:pPr>
        <w:pStyle w:val="Paragraphedeliste"/>
      </w:pPr>
    </w:p>
    <w:tbl>
      <w:tblPr>
        <w:tblStyle w:val="Grilledutableau"/>
        <w:tblW w:w="0" w:type="auto"/>
        <w:tblInd w:w="5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B02CA1" w:rsidTr="00B02CA1">
        <w:trPr>
          <w:trHeight w:val="397"/>
        </w:trPr>
        <w:tc>
          <w:tcPr>
            <w:tcW w:w="7938" w:type="dxa"/>
          </w:tcPr>
          <w:p w:rsidR="00B02CA1" w:rsidRDefault="00B02CA1" w:rsidP="00B02CA1"/>
        </w:tc>
      </w:tr>
      <w:tr w:rsidR="00B02CA1" w:rsidTr="00B02CA1">
        <w:trPr>
          <w:trHeight w:val="397"/>
        </w:trPr>
        <w:tc>
          <w:tcPr>
            <w:tcW w:w="7938" w:type="dxa"/>
          </w:tcPr>
          <w:p w:rsidR="00B02CA1" w:rsidRDefault="00B02CA1" w:rsidP="00B02CA1"/>
        </w:tc>
      </w:tr>
      <w:tr w:rsidR="00B02CA1" w:rsidTr="00B02CA1">
        <w:trPr>
          <w:trHeight w:val="397"/>
        </w:trPr>
        <w:tc>
          <w:tcPr>
            <w:tcW w:w="7938" w:type="dxa"/>
          </w:tcPr>
          <w:p w:rsidR="00B02CA1" w:rsidRDefault="00B02CA1" w:rsidP="00B02CA1"/>
        </w:tc>
      </w:tr>
      <w:tr w:rsidR="00B02CA1" w:rsidTr="00B02CA1">
        <w:trPr>
          <w:trHeight w:val="397"/>
        </w:trPr>
        <w:tc>
          <w:tcPr>
            <w:tcW w:w="7938" w:type="dxa"/>
          </w:tcPr>
          <w:p w:rsidR="00B02CA1" w:rsidRDefault="00B02CA1" w:rsidP="00B02CA1"/>
        </w:tc>
      </w:tr>
      <w:tr w:rsidR="00B02CA1" w:rsidTr="00B02CA1">
        <w:trPr>
          <w:trHeight w:val="397"/>
        </w:trPr>
        <w:tc>
          <w:tcPr>
            <w:tcW w:w="7938" w:type="dxa"/>
          </w:tcPr>
          <w:p w:rsidR="00B02CA1" w:rsidRDefault="00B02CA1" w:rsidP="00B02CA1"/>
        </w:tc>
      </w:tr>
      <w:tr w:rsidR="00B02CA1" w:rsidTr="00B02CA1">
        <w:trPr>
          <w:trHeight w:val="397"/>
        </w:trPr>
        <w:tc>
          <w:tcPr>
            <w:tcW w:w="7938" w:type="dxa"/>
          </w:tcPr>
          <w:p w:rsidR="00B02CA1" w:rsidRDefault="00B02CA1" w:rsidP="00B02CA1"/>
        </w:tc>
      </w:tr>
      <w:tr w:rsidR="00B02CA1" w:rsidTr="00B02CA1">
        <w:trPr>
          <w:trHeight w:val="397"/>
        </w:trPr>
        <w:tc>
          <w:tcPr>
            <w:tcW w:w="7938" w:type="dxa"/>
          </w:tcPr>
          <w:p w:rsidR="00B02CA1" w:rsidRDefault="00B02CA1" w:rsidP="00B02CA1"/>
        </w:tc>
      </w:tr>
      <w:tr w:rsidR="00B02CA1" w:rsidTr="00B02CA1">
        <w:trPr>
          <w:trHeight w:val="397"/>
        </w:trPr>
        <w:tc>
          <w:tcPr>
            <w:tcW w:w="7938" w:type="dxa"/>
          </w:tcPr>
          <w:p w:rsidR="00B02CA1" w:rsidRDefault="00B02CA1" w:rsidP="00B02CA1"/>
        </w:tc>
      </w:tr>
      <w:tr w:rsidR="00B02CA1" w:rsidTr="00B02CA1">
        <w:trPr>
          <w:trHeight w:val="397"/>
        </w:trPr>
        <w:tc>
          <w:tcPr>
            <w:tcW w:w="7938" w:type="dxa"/>
          </w:tcPr>
          <w:p w:rsidR="00B02CA1" w:rsidRDefault="00B02CA1" w:rsidP="00B02CA1"/>
        </w:tc>
      </w:tr>
      <w:tr w:rsidR="00B02CA1" w:rsidTr="00B02CA1">
        <w:trPr>
          <w:trHeight w:val="397"/>
        </w:trPr>
        <w:tc>
          <w:tcPr>
            <w:tcW w:w="7938" w:type="dxa"/>
          </w:tcPr>
          <w:p w:rsidR="00B02CA1" w:rsidRDefault="00B02CA1" w:rsidP="00B02CA1"/>
        </w:tc>
      </w:tr>
      <w:tr w:rsidR="00B02CA1" w:rsidTr="00B02CA1">
        <w:trPr>
          <w:trHeight w:val="397"/>
        </w:trPr>
        <w:tc>
          <w:tcPr>
            <w:tcW w:w="7938" w:type="dxa"/>
          </w:tcPr>
          <w:p w:rsidR="00B02CA1" w:rsidRDefault="00B02CA1" w:rsidP="00B02CA1"/>
        </w:tc>
      </w:tr>
      <w:tr w:rsidR="00B02CA1" w:rsidTr="00B02CA1">
        <w:trPr>
          <w:trHeight w:val="397"/>
        </w:trPr>
        <w:tc>
          <w:tcPr>
            <w:tcW w:w="7938" w:type="dxa"/>
          </w:tcPr>
          <w:p w:rsidR="00B02CA1" w:rsidRDefault="00B02CA1" w:rsidP="00B02CA1"/>
        </w:tc>
      </w:tr>
      <w:tr w:rsidR="00B02CA1" w:rsidTr="00B02CA1">
        <w:trPr>
          <w:trHeight w:val="397"/>
        </w:trPr>
        <w:tc>
          <w:tcPr>
            <w:tcW w:w="7938" w:type="dxa"/>
          </w:tcPr>
          <w:p w:rsidR="00B02CA1" w:rsidRDefault="00B02CA1" w:rsidP="00B02CA1"/>
        </w:tc>
      </w:tr>
    </w:tbl>
    <w:p w:rsidR="00E616B4" w:rsidRDefault="00E616B4" w:rsidP="00B02CA1"/>
    <w:p w:rsidR="002558EA" w:rsidRDefault="007659D0" w:rsidP="00B02CA1">
      <w:pPr>
        <w:pStyle w:val="Paragraphedeliste"/>
        <w:numPr>
          <w:ilvl w:val="0"/>
          <w:numId w:val="2"/>
        </w:numPr>
      </w:pPr>
      <w:r>
        <w:lastRenderedPageBreak/>
        <w:t xml:space="preserve">Que pouvez-vous dire du statut du narrateur, de son </w:t>
      </w:r>
      <w:r w:rsidR="002558EA">
        <w:t xml:space="preserve"> point de vue </w:t>
      </w:r>
      <w:r>
        <w:t xml:space="preserve">et de sa vision du monde </w:t>
      </w:r>
      <w:r w:rsidR="002558EA">
        <w:t>dans cette nouvelle.</w:t>
      </w:r>
      <w:r>
        <w:t xml:space="preserve"> </w:t>
      </w:r>
      <w:r w:rsidR="0092301F">
        <w:t>Expliquez votre réponse en vous appuyant sur des éléments du texte.</w:t>
      </w:r>
    </w:p>
    <w:p w:rsidR="00B02CA1" w:rsidRDefault="00B02CA1" w:rsidP="00B02CA1">
      <w:pPr>
        <w:pStyle w:val="Paragraphedelis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B02CA1" w:rsidTr="00B02CA1">
        <w:tc>
          <w:tcPr>
            <w:tcW w:w="4390" w:type="dxa"/>
          </w:tcPr>
          <w:p w:rsidR="00B02CA1" w:rsidRPr="00B02CA1" w:rsidRDefault="00B02CA1" w:rsidP="00B02CA1">
            <w:pPr>
              <w:rPr>
                <w:b/>
              </w:rPr>
            </w:pPr>
            <w:r w:rsidRPr="00B02CA1">
              <w:rPr>
                <w:b/>
              </w:rPr>
              <w:t>Statut du narrateur</w:t>
            </w:r>
          </w:p>
        </w:tc>
        <w:tc>
          <w:tcPr>
            <w:tcW w:w="4390" w:type="dxa"/>
          </w:tcPr>
          <w:p w:rsidR="00B02CA1" w:rsidRPr="00B02CA1" w:rsidRDefault="00B02CA1" w:rsidP="00B02CA1">
            <w:pPr>
              <w:rPr>
                <w:b/>
              </w:rPr>
            </w:pPr>
            <w:r w:rsidRPr="00B02CA1">
              <w:rPr>
                <w:b/>
              </w:rPr>
              <w:t>Point de vue</w:t>
            </w:r>
          </w:p>
        </w:tc>
      </w:tr>
      <w:tr w:rsidR="00B02CA1" w:rsidTr="00B02CA1">
        <w:tc>
          <w:tcPr>
            <w:tcW w:w="4390" w:type="dxa"/>
          </w:tcPr>
          <w:p w:rsidR="00B02CA1" w:rsidRDefault="00B02CA1" w:rsidP="00B02CA1"/>
          <w:p w:rsidR="00B02CA1" w:rsidRDefault="00B02CA1" w:rsidP="00B02CA1"/>
          <w:p w:rsidR="00B02CA1" w:rsidRDefault="00B02CA1" w:rsidP="00B02CA1"/>
          <w:p w:rsidR="00B02CA1" w:rsidRDefault="00B02CA1" w:rsidP="00B02CA1"/>
          <w:p w:rsidR="00B02CA1" w:rsidRDefault="00B02CA1" w:rsidP="00B02CA1"/>
          <w:p w:rsidR="00B02CA1" w:rsidRDefault="00B02CA1" w:rsidP="00B02CA1"/>
          <w:p w:rsidR="00B02CA1" w:rsidRDefault="00B02CA1" w:rsidP="00B02CA1"/>
          <w:p w:rsidR="00B02CA1" w:rsidRDefault="00B02CA1" w:rsidP="00B02CA1"/>
          <w:p w:rsidR="00B02CA1" w:rsidRDefault="00B02CA1" w:rsidP="00B02CA1"/>
          <w:p w:rsidR="00B02CA1" w:rsidRDefault="00B02CA1" w:rsidP="00B02CA1"/>
          <w:p w:rsidR="00B02CA1" w:rsidRDefault="00B02CA1" w:rsidP="00B02CA1"/>
          <w:p w:rsidR="005B1C56" w:rsidRDefault="005B1C56" w:rsidP="00B02CA1"/>
          <w:p w:rsidR="005B1C56" w:rsidRDefault="005B1C56" w:rsidP="00B02CA1"/>
          <w:p w:rsidR="005B1C56" w:rsidRDefault="005B1C56" w:rsidP="00B02CA1"/>
          <w:p w:rsidR="005B1C56" w:rsidRDefault="005B1C56" w:rsidP="00B02CA1"/>
          <w:p w:rsidR="005B1C56" w:rsidRDefault="005B1C56" w:rsidP="00B02CA1"/>
          <w:p w:rsidR="005B1C56" w:rsidRDefault="005B1C56" w:rsidP="00B02CA1"/>
          <w:p w:rsidR="00B02CA1" w:rsidRDefault="00B02CA1" w:rsidP="00B02CA1"/>
          <w:p w:rsidR="00B02CA1" w:rsidRDefault="00B02CA1" w:rsidP="00B02CA1"/>
          <w:p w:rsidR="00B02CA1" w:rsidRDefault="00B02CA1" w:rsidP="00B02CA1"/>
          <w:p w:rsidR="00B02CA1" w:rsidRDefault="00B02CA1" w:rsidP="00B02CA1"/>
        </w:tc>
        <w:tc>
          <w:tcPr>
            <w:tcW w:w="4390" w:type="dxa"/>
          </w:tcPr>
          <w:p w:rsidR="00B02CA1" w:rsidRDefault="00B02CA1" w:rsidP="00B02CA1"/>
        </w:tc>
      </w:tr>
      <w:tr w:rsidR="007659D0" w:rsidTr="00C034C5">
        <w:tc>
          <w:tcPr>
            <w:tcW w:w="8780" w:type="dxa"/>
            <w:gridSpan w:val="2"/>
          </w:tcPr>
          <w:p w:rsidR="007659D0" w:rsidRPr="007659D0" w:rsidRDefault="007659D0" w:rsidP="007659D0">
            <w:pPr>
              <w:tabs>
                <w:tab w:val="left" w:pos="1500"/>
              </w:tabs>
              <w:jc w:val="center"/>
              <w:rPr>
                <w:b/>
              </w:rPr>
            </w:pPr>
            <w:r w:rsidRPr="007659D0">
              <w:rPr>
                <w:b/>
              </w:rPr>
              <w:t>Vision du monde</w:t>
            </w:r>
          </w:p>
          <w:p w:rsidR="005B1C56" w:rsidRDefault="005B1C56" w:rsidP="007659D0">
            <w:pPr>
              <w:tabs>
                <w:tab w:val="left" w:pos="1500"/>
              </w:tabs>
            </w:pPr>
          </w:p>
          <w:p w:rsidR="007659D0" w:rsidRDefault="007659D0" w:rsidP="007659D0">
            <w:pPr>
              <w:tabs>
                <w:tab w:val="left" w:pos="1500"/>
              </w:tabs>
            </w:pPr>
          </w:p>
          <w:p w:rsidR="007659D0" w:rsidRDefault="007659D0" w:rsidP="007659D0">
            <w:pPr>
              <w:tabs>
                <w:tab w:val="left" w:pos="1500"/>
              </w:tabs>
            </w:pPr>
          </w:p>
          <w:p w:rsidR="007659D0" w:rsidRDefault="007659D0" w:rsidP="007659D0">
            <w:pPr>
              <w:tabs>
                <w:tab w:val="left" w:pos="1500"/>
              </w:tabs>
            </w:pPr>
          </w:p>
          <w:p w:rsidR="005B1C56" w:rsidRDefault="005B1C56" w:rsidP="007659D0">
            <w:pPr>
              <w:tabs>
                <w:tab w:val="left" w:pos="1500"/>
              </w:tabs>
            </w:pPr>
          </w:p>
          <w:p w:rsidR="005B1C56" w:rsidRDefault="005B1C56" w:rsidP="007659D0">
            <w:pPr>
              <w:tabs>
                <w:tab w:val="left" w:pos="1500"/>
              </w:tabs>
            </w:pPr>
          </w:p>
          <w:p w:rsidR="005B1C56" w:rsidRDefault="005B1C56" w:rsidP="007659D0">
            <w:pPr>
              <w:tabs>
                <w:tab w:val="left" w:pos="1500"/>
              </w:tabs>
            </w:pPr>
          </w:p>
          <w:p w:rsidR="005B1C56" w:rsidRDefault="005B1C56" w:rsidP="007659D0">
            <w:pPr>
              <w:tabs>
                <w:tab w:val="left" w:pos="1500"/>
              </w:tabs>
            </w:pPr>
          </w:p>
          <w:p w:rsidR="005B1C56" w:rsidRDefault="005B1C56" w:rsidP="007659D0">
            <w:pPr>
              <w:tabs>
                <w:tab w:val="left" w:pos="1500"/>
              </w:tabs>
            </w:pPr>
          </w:p>
          <w:p w:rsidR="005B1C56" w:rsidRDefault="005B1C56" w:rsidP="007659D0">
            <w:pPr>
              <w:tabs>
                <w:tab w:val="left" w:pos="1500"/>
              </w:tabs>
            </w:pPr>
          </w:p>
          <w:p w:rsidR="005B1C56" w:rsidRDefault="005B1C56" w:rsidP="007659D0">
            <w:pPr>
              <w:tabs>
                <w:tab w:val="left" w:pos="1500"/>
              </w:tabs>
            </w:pPr>
          </w:p>
          <w:p w:rsidR="005B1C56" w:rsidRDefault="005B1C56" w:rsidP="007659D0">
            <w:pPr>
              <w:tabs>
                <w:tab w:val="left" w:pos="1500"/>
              </w:tabs>
            </w:pPr>
          </w:p>
          <w:p w:rsidR="005B1C56" w:rsidRDefault="005B1C56" w:rsidP="007659D0">
            <w:pPr>
              <w:tabs>
                <w:tab w:val="left" w:pos="1500"/>
              </w:tabs>
            </w:pPr>
          </w:p>
          <w:p w:rsidR="005B1C56" w:rsidRDefault="005B1C56" w:rsidP="007659D0">
            <w:pPr>
              <w:tabs>
                <w:tab w:val="left" w:pos="1500"/>
              </w:tabs>
            </w:pPr>
          </w:p>
          <w:p w:rsidR="005B1C56" w:rsidRDefault="005B1C56" w:rsidP="007659D0">
            <w:pPr>
              <w:tabs>
                <w:tab w:val="left" w:pos="1500"/>
              </w:tabs>
            </w:pPr>
          </w:p>
          <w:p w:rsidR="005B1C56" w:rsidRDefault="005B1C56" w:rsidP="007659D0">
            <w:pPr>
              <w:tabs>
                <w:tab w:val="left" w:pos="1500"/>
              </w:tabs>
            </w:pPr>
          </w:p>
          <w:p w:rsidR="007659D0" w:rsidRDefault="007659D0" w:rsidP="007659D0">
            <w:pPr>
              <w:tabs>
                <w:tab w:val="left" w:pos="1500"/>
              </w:tabs>
            </w:pPr>
          </w:p>
          <w:p w:rsidR="007659D0" w:rsidRDefault="007659D0" w:rsidP="00B02CA1"/>
        </w:tc>
      </w:tr>
    </w:tbl>
    <w:p w:rsidR="00B02CA1" w:rsidRDefault="00B02CA1" w:rsidP="00B02CA1"/>
    <w:p w:rsidR="002558EA" w:rsidRDefault="002558EA" w:rsidP="00B02CA1">
      <w:pPr>
        <w:pStyle w:val="Paragraphedeliste"/>
        <w:numPr>
          <w:ilvl w:val="0"/>
          <w:numId w:val="2"/>
        </w:numPr>
      </w:pPr>
      <w:r>
        <w:lastRenderedPageBreak/>
        <w:t xml:space="preserve">«(…) Et il lui dit ce qu’il avait à lui dire. </w:t>
      </w:r>
      <w:r w:rsidR="0092301F">
        <w:t>(ligne 71). Q</w:t>
      </w:r>
      <w:r>
        <w:t xml:space="preserve">ue lui </w:t>
      </w:r>
      <w:proofErr w:type="spellStart"/>
      <w:r>
        <w:t>a-t-il</w:t>
      </w:r>
      <w:proofErr w:type="spellEnd"/>
      <w:r>
        <w:t xml:space="preserve"> dit? Justifiez votre réponse en vous appuyant sur des éléments de la nouvelle.</w:t>
      </w:r>
    </w:p>
    <w:p w:rsidR="00B02CA1" w:rsidRDefault="00B02CA1" w:rsidP="00B02CA1"/>
    <w:tbl>
      <w:tblPr>
        <w:tblStyle w:val="Grilledutableau"/>
        <w:tblW w:w="0" w:type="auto"/>
        <w:tblInd w:w="5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</w:tbl>
    <w:p w:rsidR="00B02CA1" w:rsidRDefault="00B02CA1" w:rsidP="00B02CA1"/>
    <w:p w:rsidR="005B1C56" w:rsidRDefault="005B1C56" w:rsidP="00B02CA1"/>
    <w:p w:rsidR="005B1C56" w:rsidRDefault="005B1C56" w:rsidP="00B02CA1"/>
    <w:p w:rsidR="002558EA" w:rsidRDefault="0092301F" w:rsidP="00B02CA1">
      <w:pPr>
        <w:pStyle w:val="Paragraphedeliste"/>
        <w:numPr>
          <w:ilvl w:val="0"/>
          <w:numId w:val="2"/>
        </w:numPr>
      </w:pPr>
      <w:r>
        <w:lastRenderedPageBreak/>
        <w:t xml:space="preserve">D’après ce que vous révèle la nouvelle, à </w:t>
      </w:r>
      <w:r w:rsidR="002558EA">
        <w:t>quelle époque se déro</w:t>
      </w:r>
      <w:r>
        <w:t xml:space="preserve">ule l’histoire «Coup de Gigot»? </w:t>
      </w:r>
      <w:r w:rsidR="002558EA">
        <w:t xml:space="preserve">Justifiez votre </w:t>
      </w:r>
      <w:bookmarkStart w:id="0" w:name="_GoBack"/>
      <w:bookmarkEnd w:id="0"/>
      <w:r w:rsidR="002558EA">
        <w:t>réponse à en vous appuyant sur des éléments de la nouvelle.</w:t>
      </w:r>
    </w:p>
    <w:p w:rsidR="00B02CA1" w:rsidRDefault="00B02CA1" w:rsidP="00B02CA1"/>
    <w:tbl>
      <w:tblPr>
        <w:tblStyle w:val="Grilledutableau"/>
        <w:tblW w:w="0" w:type="auto"/>
        <w:tblInd w:w="5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</w:tbl>
    <w:p w:rsidR="00B02CA1" w:rsidRDefault="00B02CA1" w:rsidP="00B02CA1"/>
    <w:p w:rsidR="00B02CA1" w:rsidRDefault="00B02CA1" w:rsidP="00B02CA1"/>
    <w:p w:rsidR="00B02CA1" w:rsidRDefault="00B02CA1" w:rsidP="00B02CA1"/>
    <w:p w:rsidR="00B02CA1" w:rsidRDefault="002558EA" w:rsidP="00B02CA1">
      <w:pPr>
        <w:pStyle w:val="Paragraphedeliste"/>
        <w:numPr>
          <w:ilvl w:val="0"/>
          <w:numId w:val="2"/>
        </w:numPr>
      </w:pPr>
      <w:r>
        <w:lastRenderedPageBreak/>
        <w:t xml:space="preserve">Pourquoi Mary </w:t>
      </w:r>
      <w:proofErr w:type="spellStart"/>
      <w:r>
        <w:t>Maloney</w:t>
      </w:r>
      <w:proofErr w:type="spellEnd"/>
      <w:r>
        <w:t xml:space="preserve"> tient-elle à ce que les détectives </w:t>
      </w:r>
      <w:r w:rsidR="00B02CA1">
        <w:t xml:space="preserve">mangent tout le gigot? </w:t>
      </w:r>
      <w:r w:rsidR="007659D0">
        <w:t xml:space="preserve">Justifiez votre réponse </w:t>
      </w:r>
      <w:r w:rsidR="00B02CA1">
        <w:t xml:space="preserve"> en vous appuyant sur des éléments de la nouvelle.</w:t>
      </w:r>
    </w:p>
    <w:p w:rsidR="00B02CA1" w:rsidRDefault="00B02CA1" w:rsidP="00B02CA1"/>
    <w:tbl>
      <w:tblPr>
        <w:tblStyle w:val="Grilledutableau"/>
        <w:tblW w:w="0" w:type="auto"/>
        <w:tblInd w:w="5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</w:tbl>
    <w:p w:rsidR="00B02CA1" w:rsidRDefault="00B02CA1" w:rsidP="00B02CA1"/>
    <w:p w:rsidR="00B02CA1" w:rsidRDefault="00B02CA1" w:rsidP="00B02CA1"/>
    <w:p w:rsidR="00B02CA1" w:rsidRDefault="00B02CA1" w:rsidP="00B02CA1"/>
    <w:p w:rsidR="00B02CA1" w:rsidRDefault="00B02CA1" w:rsidP="00B02CA1"/>
    <w:p w:rsidR="002558EA" w:rsidRDefault="00B02CA1" w:rsidP="00B02CA1">
      <w:pPr>
        <w:pStyle w:val="Paragraphedeliste"/>
        <w:numPr>
          <w:ilvl w:val="0"/>
          <w:numId w:val="2"/>
        </w:numPr>
      </w:pPr>
      <w:r>
        <w:lastRenderedPageBreak/>
        <w:t xml:space="preserve">Que pensez-vous de la relation qu’entretiennent Mary et Patrick </w:t>
      </w:r>
      <w:proofErr w:type="spellStart"/>
      <w:r>
        <w:t>Maloney</w:t>
      </w:r>
      <w:proofErr w:type="spellEnd"/>
      <w:r>
        <w:t xml:space="preserve">? </w:t>
      </w:r>
      <w:proofErr w:type="spellStart"/>
      <w:r w:rsidR="0092301F">
        <w:t>Jusitifez</w:t>
      </w:r>
      <w:proofErr w:type="spellEnd"/>
      <w:r w:rsidR="0092301F">
        <w:t xml:space="preserve"> </w:t>
      </w:r>
      <w:r>
        <w:t>votre réponse en vous appuyant sur des éléments de la nouvelle, vos repères culturels et votre expérience personnelle.</w:t>
      </w:r>
    </w:p>
    <w:p w:rsidR="00B02CA1" w:rsidRDefault="00B02CA1" w:rsidP="00B02CA1">
      <w:pPr>
        <w:pStyle w:val="Paragraphedeliste"/>
      </w:pPr>
    </w:p>
    <w:tbl>
      <w:tblPr>
        <w:tblStyle w:val="Grilledutableau"/>
        <w:tblW w:w="0" w:type="auto"/>
        <w:tblInd w:w="5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B02CA1" w:rsidTr="003B0DE8">
        <w:trPr>
          <w:trHeight w:hRule="exact" w:val="397"/>
        </w:trPr>
        <w:tc>
          <w:tcPr>
            <w:tcW w:w="7938" w:type="dxa"/>
          </w:tcPr>
          <w:p w:rsidR="00B02CA1" w:rsidRDefault="00B02CA1" w:rsidP="003B0DE8"/>
        </w:tc>
      </w:tr>
      <w:tr w:rsidR="007659D0" w:rsidTr="003B0DE8">
        <w:trPr>
          <w:trHeight w:hRule="exact" w:val="397"/>
        </w:trPr>
        <w:tc>
          <w:tcPr>
            <w:tcW w:w="7938" w:type="dxa"/>
          </w:tcPr>
          <w:p w:rsidR="007659D0" w:rsidRDefault="007659D0" w:rsidP="003B0DE8"/>
        </w:tc>
      </w:tr>
      <w:tr w:rsidR="007659D0" w:rsidTr="003B0DE8">
        <w:trPr>
          <w:trHeight w:hRule="exact" w:val="397"/>
        </w:trPr>
        <w:tc>
          <w:tcPr>
            <w:tcW w:w="7938" w:type="dxa"/>
          </w:tcPr>
          <w:p w:rsidR="007659D0" w:rsidRDefault="007659D0" w:rsidP="003B0DE8"/>
        </w:tc>
      </w:tr>
      <w:tr w:rsidR="007659D0" w:rsidTr="003B0DE8">
        <w:trPr>
          <w:trHeight w:hRule="exact" w:val="397"/>
        </w:trPr>
        <w:tc>
          <w:tcPr>
            <w:tcW w:w="7938" w:type="dxa"/>
          </w:tcPr>
          <w:p w:rsidR="007659D0" w:rsidRDefault="007659D0" w:rsidP="003B0DE8"/>
        </w:tc>
      </w:tr>
      <w:tr w:rsidR="007659D0" w:rsidTr="003B0DE8">
        <w:trPr>
          <w:trHeight w:hRule="exact" w:val="397"/>
        </w:trPr>
        <w:tc>
          <w:tcPr>
            <w:tcW w:w="7938" w:type="dxa"/>
          </w:tcPr>
          <w:p w:rsidR="007659D0" w:rsidRDefault="007659D0" w:rsidP="003B0DE8"/>
        </w:tc>
      </w:tr>
      <w:tr w:rsidR="007659D0" w:rsidTr="003B0DE8">
        <w:trPr>
          <w:trHeight w:hRule="exact" w:val="397"/>
        </w:trPr>
        <w:tc>
          <w:tcPr>
            <w:tcW w:w="7938" w:type="dxa"/>
          </w:tcPr>
          <w:p w:rsidR="007659D0" w:rsidRDefault="007659D0" w:rsidP="003B0DE8"/>
        </w:tc>
      </w:tr>
      <w:tr w:rsidR="007659D0" w:rsidTr="003B0DE8">
        <w:trPr>
          <w:trHeight w:hRule="exact" w:val="397"/>
        </w:trPr>
        <w:tc>
          <w:tcPr>
            <w:tcW w:w="7938" w:type="dxa"/>
          </w:tcPr>
          <w:p w:rsidR="007659D0" w:rsidRDefault="007659D0" w:rsidP="003B0DE8"/>
        </w:tc>
      </w:tr>
      <w:tr w:rsidR="007659D0" w:rsidTr="003B0DE8">
        <w:trPr>
          <w:trHeight w:hRule="exact" w:val="397"/>
        </w:trPr>
        <w:tc>
          <w:tcPr>
            <w:tcW w:w="7938" w:type="dxa"/>
          </w:tcPr>
          <w:p w:rsidR="007659D0" w:rsidRDefault="007659D0" w:rsidP="003B0DE8"/>
        </w:tc>
      </w:tr>
      <w:tr w:rsidR="007659D0" w:rsidTr="003B0DE8">
        <w:trPr>
          <w:trHeight w:hRule="exact" w:val="397"/>
        </w:trPr>
        <w:tc>
          <w:tcPr>
            <w:tcW w:w="7938" w:type="dxa"/>
          </w:tcPr>
          <w:p w:rsidR="007659D0" w:rsidRDefault="007659D0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  <w:tr w:rsidR="005B1C56" w:rsidTr="003B0DE8">
        <w:trPr>
          <w:trHeight w:hRule="exact" w:val="397"/>
        </w:trPr>
        <w:tc>
          <w:tcPr>
            <w:tcW w:w="7938" w:type="dxa"/>
          </w:tcPr>
          <w:p w:rsidR="005B1C56" w:rsidRDefault="005B1C56" w:rsidP="003B0DE8"/>
        </w:tc>
      </w:tr>
    </w:tbl>
    <w:p w:rsidR="00B02CA1" w:rsidRDefault="00B02CA1" w:rsidP="00B02CA1">
      <w:pPr>
        <w:pStyle w:val="Paragraphedeliste"/>
      </w:pPr>
    </w:p>
    <w:p w:rsidR="00280CD0" w:rsidRDefault="00280CD0" w:rsidP="005B1C56"/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136"/>
      </w:tblGrid>
      <w:tr w:rsidR="00280CD0" w:rsidTr="00280CD0">
        <w:tc>
          <w:tcPr>
            <w:tcW w:w="8780" w:type="dxa"/>
          </w:tcPr>
          <w:p w:rsidR="00280CD0" w:rsidRPr="00B97CBD" w:rsidRDefault="00280CD0" w:rsidP="00B02CA1">
            <w:pPr>
              <w:pStyle w:val="Paragraphedeliste"/>
              <w:ind w:left="0"/>
              <w:rPr>
                <w:sz w:val="18"/>
                <w:szCs w:val="18"/>
              </w:rPr>
            </w:pPr>
            <w:r w:rsidRPr="00B97CBD">
              <w:rPr>
                <w:sz w:val="18"/>
                <w:szCs w:val="18"/>
              </w:rPr>
              <w:t>Sources :</w:t>
            </w:r>
          </w:p>
          <w:p w:rsidR="00280CD0" w:rsidRPr="00B97CBD" w:rsidRDefault="00280CD0" w:rsidP="00B02CA1">
            <w:pPr>
              <w:pStyle w:val="Paragraphedeliste"/>
              <w:ind w:left="0"/>
              <w:rPr>
                <w:sz w:val="18"/>
                <w:szCs w:val="18"/>
              </w:rPr>
            </w:pPr>
            <w:r w:rsidRPr="00B97CBD">
              <w:rPr>
                <w:sz w:val="18"/>
                <w:szCs w:val="18"/>
              </w:rPr>
              <w:t>La nouvelle est tirée de l’activité notée de la SOFAD.</w:t>
            </w:r>
          </w:p>
          <w:p w:rsidR="00280CD0" w:rsidRPr="00B97CBD" w:rsidRDefault="00280CD0" w:rsidP="00B02CA1">
            <w:pPr>
              <w:pStyle w:val="Paragraphedeliste"/>
              <w:ind w:left="0"/>
              <w:rPr>
                <w:sz w:val="18"/>
                <w:szCs w:val="18"/>
              </w:rPr>
            </w:pPr>
            <w:r w:rsidRPr="00B97CBD">
              <w:rPr>
                <w:sz w:val="18"/>
                <w:szCs w:val="18"/>
              </w:rPr>
              <w:t>L’image de la page</w:t>
            </w:r>
            <w:r w:rsidR="00B97CBD">
              <w:rPr>
                <w:sz w:val="18"/>
                <w:szCs w:val="18"/>
              </w:rPr>
              <w:t xml:space="preserve"> titre</w:t>
            </w:r>
            <w:r w:rsidRPr="00B97CBD">
              <w:rPr>
                <w:sz w:val="18"/>
                <w:szCs w:val="18"/>
              </w:rPr>
              <w:t> : Google images.</w:t>
            </w:r>
          </w:p>
          <w:p w:rsidR="00280CD0" w:rsidRDefault="00280CD0" w:rsidP="00B02CA1">
            <w:pPr>
              <w:pStyle w:val="Paragraphedeliste"/>
              <w:ind w:left="0"/>
            </w:pPr>
            <w:r w:rsidRPr="00B97CBD">
              <w:rPr>
                <w:sz w:val="18"/>
                <w:szCs w:val="18"/>
              </w:rPr>
              <w:t>La courte biographie de l’</w:t>
            </w:r>
            <w:r w:rsidR="00B97CBD" w:rsidRPr="00B97CBD">
              <w:rPr>
                <w:sz w:val="18"/>
                <w:szCs w:val="18"/>
              </w:rPr>
              <w:t xml:space="preserve">auteur : </w:t>
            </w:r>
            <w:r w:rsidR="00B97CBD">
              <w:rPr>
                <w:sz w:val="18"/>
                <w:szCs w:val="18"/>
              </w:rPr>
              <w:t>W</w:t>
            </w:r>
            <w:r w:rsidRPr="00B97CBD">
              <w:rPr>
                <w:sz w:val="18"/>
                <w:szCs w:val="18"/>
              </w:rPr>
              <w:t>ikipédia.</w:t>
            </w:r>
          </w:p>
        </w:tc>
      </w:tr>
    </w:tbl>
    <w:p w:rsidR="00280CD0" w:rsidRDefault="00280CD0" w:rsidP="00B02CA1">
      <w:pPr>
        <w:pStyle w:val="Paragraphedeliste"/>
      </w:pPr>
    </w:p>
    <w:sectPr w:rsidR="00280CD0" w:rsidSect="000812F5">
      <w:headerReference w:type="default" r:id="rId23"/>
      <w:footerReference w:type="default" r:id="rId24"/>
      <w:pgSz w:w="12240" w:h="15840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D0" w:rsidRDefault="007659D0" w:rsidP="007659D0">
      <w:pPr>
        <w:spacing w:after="0" w:line="240" w:lineRule="auto"/>
      </w:pPr>
      <w:r>
        <w:separator/>
      </w:r>
    </w:p>
  </w:endnote>
  <w:endnote w:type="continuationSeparator" w:id="0">
    <w:p w:rsidR="007659D0" w:rsidRDefault="007659D0" w:rsidP="0076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Société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7659D0" w:rsidRDefault="007659D0">
        <w:pPr>
          <w:pStyle w:val="Pieddepage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proofErr w:type="spellStart"/>
        <w:r>
          <w:rPr>
            <w:i/>
            <w:iCs/>
            <w:color w:val="8C8C8C" w:themeColor="background1" w:themeShade="8C"/>
          </w:rPr>
          <w:t>Mylaine</w:t>
        </w:r>
        <w:proofErr w:type="spellEnd"/>
        <w:r>
          <w:rPr>
            <w:i/>
            <w:iCs/>
            <w:color w:val="8C8C8C" w:themeColor="background1" w:themeShade="8C"/>
          </w:rPr>
          <w:t xml:space="preserve"> Goulet. CFM 2015. Document de travail</w:t>
        </w:r>
      </w:p>
    </w:sdtContent>
  </w:sdt>
  <w:p w:rsidR="007659D0" w:rsidRDefault="007659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D0" w:rsidRDefault="007659D0" w:rsidP="007659D0">
      <w:pPr>
        <w:spacing w:after="0" w:line="240" w:lineRule="auto"/>
      </w:pPr>
      <w:r>
        <w:separator/>
      </w:r>
    </w:p>
  </w:footnote>
  <w:footnote w:type="continuationSeparator" w:id="0">
    <w:p w:rsidR="007659D0" w:rsidRDefault="007659D0" w:rsidP="0076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047835"/>
      <w:docPartObj>
        <w:docPartGallery w:val="Page Numbers (Margins)"/>
        <w:docPartUnique/>
      </w:docPartObj>
    </w:sdtPr>
    <w:sdtEndPr/>
    <w:sdtContent>
      <w:p w:rsidR="007659D0" w:rsidRDefault="007659D0">
        <w:pPr>
          <w:pStyle w:val="En-tt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9D0" w:rsidRDefault="007659D0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2301F" w:rsidRPr="0092301F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fr-FR"/>
                                </w:rPr>
                                <w:t>6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20" o:spid="_x0000_s1027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" o:allowincell="f" fillcolor="#9dbb61" stroked="f">
                  <v:textbox inset="0,,0">
                    <w:txbxContent>
                      <w:p w:rsidR="007659D0" w:rsidRDefault="007659D0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2301F" w:rsidRPr="0092301F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fr-FR"/>
                          </w:rPr>
                          <w:t>6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D0007"/>
    <w:multiLevelType w:val="hybridMultilevel"/>
    <w:tmpl w:val="21D0834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A0658"/>
    <w:multiLevelType w:val="hybridMultilevel"/>
    <w:tmpl w:val="5A58719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F5"/>
    <w:rsid w:val="000812F5"/>
    <w:rsid w:val="002558EA"/>
    <w:rsid w:val="00280CD0"/>
    <w:rsid w:val="002D3119"/>
    <w:rsid w:val="0047770E"/>
    <w:rsid w:val="005B1C56"/>
    <w:rsid w:val="005C2C70"/>
    <w:rsid w:val="007659D0"/>
    <w:rsid w:val="0092301F"/>
    <w:rsid w:val="00B02CA1"/>
    <w:rsid w:val="00B97CBD"/>
    <w:rsid w:val="00E6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0812F5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812F5"/>
    <w:rPr>
      <w:rFonts w:eastAsiaTheme="minorEastAsia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2F5"/>
    <w:rPr>
      <w:rFonts w:ascii="Tahoma" w:hAnsi="Tahoma" w:cs="Tahoma"/>
      <w:sz w:val="16"/>
      <w:szCs w:val="16"/>
    </w:rPr>
  </w:style>
  <w:style w:type="table" w:styleId="Listeclaire-Accent3">
    <w:name w:val="Light List Accent 3"/>
    <w:basedOn w:val="TableauNormal"/>
    <w:uiPriority w:val="61"/>
    <w:rsid w:val="000812F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aragraphedeliste">
    <w:name w:val="List Paragraph"/>
    <w:basedOn w:val="Normal"/>
    <w:uiPriority w:val="34"/>
    <w:qFormat/>
    <w:rsid w:val="002558EA"/>
    <w:pPr>
      <w:ind w:left="720"/>
      <w:contextualSpacing/>
    </w:pPr>
  </w:style>
  <w:style w:type="table" w:styleId="Grilledutableau">
    <w:name w:val="Table Grid"/>
    <w:basedOn w:val="TableauNormal"/>
    <w:uiPriority w:val="59"/>
    <w:rsid w:val="00B0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E616B4"/>
    <w:rPr>
      <w:color w:val="0000FF"/>
      <w:u w:val="single"/>
    </w:rPr>
  </w:style>
  <w:style w:type="table" w:styleId="Grilleclaire-Accent3">
    <w:name w:val="Light Grid Accent 3"/>
    <w:basedOn w:val="TableauNormal"/>
    <w:uiPriority w:val="62"/>
    <w:rsid w:val="00E616B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E616B4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659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59D0"/>
  </w:style>
  <w:style w:type="paragraph" w:styleId="Pieddepage">
    <w:name w:val="footer"/>
    <w:basedOn w:val="Normal"/>
    <w:link w:val="PieddepageCar"/>
    <w:uiPriority w:val="99"/>
    <w:unhideWhenUsed/>
    <w:rsid w:val="007659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59D0"/>
  </w:style>
  <w:style w:type="character" w:styleId="Numrodepage">
    <w:name w:val="page number"/>
    <w:basedOn w:val="Policepardfaut"/>
    <w:uiPriority w:val="99"/>
    <w:unhideWhenUsed/>
    <w:rsid w:val="00765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0812F5"/>
    <w:pPr>
      <w:spacing w:after="0" w:line="240" w:lineRule="auto"/>
    </w:pPr>
    <w:rPr>
      <w:rFonts w:eastAsiaTheme="minorEastAsia"/>
      <w:lang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812F5"/>
    <w:rPr>
      <w:rFonts w:eastAsiaTheme="minorEastAsia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2F5"/>
    <w:rPr>
      <w:rFonts w:ascii="Tahoma" w:hAnsi="Tahoma" w:cs="Tahoma"/>
      <w:sz w:val="16"/>
      <w:szCs w:val="16"/>
    </w:rPr>
  </w:style>
  <w:style w:type="table" w:styleId="Listeclaire-Accent3">
    <w:name w:val="Light List Accent 3"/>
    <w:basedOn w:val="TableauNormal"/>
    <w:uiPriority w:val="61"/>
    <w:rsid w:val="000812F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aragraphedeliste">
    <w:name w:val="List Paragraph"/>
    <w:basedOn w:val="Normal"/>
    <w:uiPriority w:val="34"/>
    <w:qFormat/>
    <w:rsid w:val="002558EA"/>
    <w:pPr>
      <w:ind w:left="720"/>
      <w:contextualSpacing/>
    </w:pPr>
  </w:style>
  <w:style w:type="table" w:styleId="Grilledutableau">
    <w:name w:val="Table Grid"/>
    <w:basedOn w:val="TableauNormal"/>
    <w:uiPriority w:val="59"/>
    <w:rsid w:val="00B0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E616B4"/>
    <w:rPr>
      <w:color w:val="0000FF"/>
      <w:u w:val="single"/>
    </w:rPr>
  </w:style>
  <w:style w:type="table" w:styleId="Grilleclaire-Accent3">
    <w:name w:val="Light Grid Accent 3"/>
    <w:basedOn w:val="TableauNormal"/>
    <w:uiPriority w:val="62"/>
    <w:rsid w:val="00E616B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E616B4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659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59D0"/>
  </w:style>
  <w:style w:type="paragraph" w:styleId="Pieddepage">
    <w:name w:val="footer"/>
    <w:basedOn w:val="Normal"/>
    <w:link w:val="PieddepageCar"/>
    <w:uiPriority w:val="99"/>
    <w:unhideWhenUsed/>
    <w:rsid w:val="007659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59D0"/>
  </w:style>
  <w:style w:type="character" w:styleId="Numrodepage">
    <w:name w:val="page number"/>
    <w:basedOn w:val="Policepardfaut"/>
    <w:uiPriority w:val="99"/>
    <w:unhideWhenUsed/>
    <w:rsid w:val="00765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r.wikipedia.org/wiki/1916_en_litt%C3%A9rature" TargetMode="External"/><Relationship Id="rId18" Type="http://schemas.openxmlformats.org/officeDocument/2006/relationships/hyperlink" Target="https://fr.wikipedia.org/wiki/Novembre_1990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fr.wikipedia.org/wiki/Angleterr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r.wikipedia.org/wiki/Septembre_1916" TargetMode="External"/><Relationship Id="rId17" Type="http://schemas.openxmlformats.org/officeDocument/2006/relationships/hyperlink" Target="https://fr.wikipedia.org/wiki/23_novembr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Pays_de_Galles" TargetMode="External"/><Relationship Id="rId20" Type="http://schemas.openxmlformats.org/officeDocument/2006/relationships/hyperlink" Target="https://fr.wikipedia.org/wiki/Oxfor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r.wikipedia.org/wiki/13_septembre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23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hyperlink" Target="https://fr.wikipedia.org/wiki/199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fr.wikipedia.org/wiki/Llandaff" TargetMode="External"/><Relationship Id="rId22" Type="http://schemas.openxmlformats.org/officeDocument/2006/relationships/hyperlink" Target="https://fr.wikipedia.org/wiki/Royaume-Uni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8905000874499B8D0143F31D4D68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C80B4-BFEF-48EB-84A0-42D282D8F8D0}"/>
      </w:docPartPr>
      <w:docPartBody>
        <w:p w:rsidR="00E342D9" w:rsidRDefault="0072209F" w:rsidP="0072209F">
          <w:pPr>
            <w:pStyle w:val="848905000874499B8D0143F31D4D681F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  <w:lang w:val="fr-FR"/>
            </w:rPr>
            <w:t>[Année]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9F"/>
    <w:rsid w:val="0072209F"/>
    <w:rsid w:val="00E3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48905000874499B8D0143F31D4D681F">
    <w:name w:val="848905000874499B8D0143F31D4D681F"/>
    <w:rsid w:val="0072209F"/>
  </w:style>
  <w:style w:type="paragraph" w:customStyle="1" w:styleId="8673B758A6354DB9AE730D51F95ED5AB">
    <w:name w:val="8673B758A6354DB9AE730D51F95ED5AB"/>
    <w:rsid w:val="0072209F"/>
  </w:style>
  <w:style w:type="paragraph" w:customStyle="1" w:styleId="1B5AAE8D565743C5A85B00134B250731">
    <w:name w:val="1B5AAE8D565743C5A85B00134B250731"/>
    <w:rsid w:val="0072209F"/>
  </w:style>
  <w:style w:type="paragraph" w:customStyle="1" w:styleId="18F0C27A4FBB4806AB45DBEA5BAF9917">
    <w:name w:val="18F0C27A4FBB4806AB45DBEA5BAF9917"/>
    <w:rsid w:val="0072209F"/>
  </w:style>
  <w:style w:type="paragraph" w:customStyle="1" w:styleId="A39EE9CAAD6D436CBC0C240136B6878B">
    <w:name w:val="A39EE9CAAD6D436CBC0C240136B6878B"/>
    <w:rsid w:val="0072209F"/>
  </w:style>
  <w:style w:type="paragraph" w:customStyle="1" w:styleId="12DAB1157AAE4541A9621775CCBED53F">
    <w:name w:val="12DAB1157AAE4541A9621775CCBED53F"/>
    <w:rsid w:val="0072209F"/>
  </w:style>
  <w:style w:type="paragraph" w:customStyle="1" w:styleId="9CF35D4DA01447AF892818F305D3900D">
    <w:name w:val="9CF35D4DA01447AF892818F305D3900D"/>
    <w:rsid w:val="0072209F"/>
  </w:style>
  <w:style w:type="paragraph" w:customStyle="1" w:styleId="E5ABC83231DC428481FAAEB710BFB40E">
    <w:name w:val="E5ABC83231DC428481FAAEB710BFB40E"/>
    <w:rsid w:val="0072209F"/>
  </w:style>
  <w:style w:type="paragraph" w:customStyle="1" w:styleId="E751871A1A8843FDB2E786A56826753A">
    <w:name w:val="E751871A1A8843FDB2E786A56826753A"/>
    <w:rsid w:val="0072209F"/>
  </w:style>
  <w:style w:type="paragraph" w:customStyle="1" w:styleId="2FC7B64E0828485E89DFE2DBFD65999E">
    <w:name w:val="2FC7B64E0828485E89DFE2DBFD65999E"/>
    <w:rsid w:val="0072209F"/>
  </w:style>
  <w:style w:type="paragraph" w:customStyle="1" w:styleId="B5F2724FDBDE46BBBA4A68CC4CAD411A">
    <w:name w:val="B5F2724FDBDE46BBBA4A68CC4CAD411A"/>
    <w:rsid w:val="007220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48905000874499B8D0143F31D4D681F">
    <w:name w:val="848905000874499B8D0143F31D4D681F"/>
    <w:rsid w:val="0072209F"/>
  </w:style>
  <w:style w:type="paragraph" w:customStyle="1" w:styleId="8673B758A6354DB9AE730D51F95ED5AB">
    <w:name w:val="8673B758A6354DB9AE730D51F95ED5AB"/>
    <w:rsid w:val="0072209F"/>
  </w:style>
  <w:style w:type="paragraph" w:customStyle="1" w:styleId="1B5AAE8D565743C5A85B00134B250731">
    <w:name w:val="1B5AAE8D565743C5A85B00134B250731"/>
    <w:rsid w:val="0072209F"/>
  </w:style>
  <w:style w:type="paragraph" w:customStyle="1" w:styleId="18F0C27A4FBB4806AB45DBEA5BAF9917">
    <w:name w:val="18F0C27A4FBB4806AB45DBEA5BAF9917"/>
    <w:rsid w:val="0072209F"/>
  </w:style>
  <w:style w:type="paragraph" w:customStyle="1" w:styleId="A39EE9CAAD6D436CBC0C240136B6878B">
    <w:name w:val="A39EE9CAAD6D436CBC0C240136B6878B"/>
    <w:rsid w:val="0072209F"/>
  </w:style>
  <w:style w:type="paragraph" w:customStyle="1" w:styleId="12DAB1157AAE4541A9621775CCBED53F">
    <w:name w:val="12DAB1157AAE4541A9621775CCBED53F"/>
    <w:rsid w:val="0072209F"/>
  </w:style>
  <w:style w:type="paragraph" w:customStyle="1" w:styleId="9CF35D4DA01447AF892818F305D3900D">
    <w:name w:val="9CF35D4DA01447AF892818F305D3900D"/>
    <w:rsid w:val="0072209F"/>
  </w:style>
  <w:style w:type="paragraph" w:customStyle="1" w:styleId="E5ABC83231DC428481FAAEB710BFB40E">
    <w:name w:val="E5ABC83231DC428481FAAEB710BFB40E"/>
    <w:rsid w:val="0072209F"/>
  </w:style>
  <w:style w:type="paragraph" w:customStyle="1" w:styleId="E751871A1A8843FDB2E786A56826753A">
    <w:name w:val="E751871A1A8843FDB2E786A56826753A"/>
    <w:rsid w:val="0072209F"/>
  </w:style>
  <w:style w:type="paragraph" w:customStyle="1" w:styleId="2FC7B64E0828485E89DFE2DBFD65999E">
    <w:name w:val="2FC7B64E0828485E89DFE2DBFD65999E"/>
    <w:rsid w:val="0072209F"/>
  </w:style>
  <w:style w:type="paragraph" w:customStyle="1" w:styleId="B5F2724FDBDE46BBBA4A68CC4CAD411A">
    <w:name w:val="B5F2724FDBDE46BBBA4A68CC4CAD411A"/>
    <w:rsid w:val="00722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</PublishDate>
  <Abstract>Questions de compréhension de la nouvelle «Coup de Gigot» tirée de l’activité notée de la SOFAD. Mylaine Goulet. Décembre 2015. Document de travail.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 de gigot</vt:lpstr>
    </vt:vector>
  </TitlesOfParts>
  <Company>Mylaine Goulet. CFM 2015. Document de travail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 de gigot</dc:title>
  <dc:creator>Uilisateur Windows</dc:creator>
  <cp:lastModifiedBy>Utilisateur Windows</cp:lastModifiedBy>
  <cp:revision>3</cp:revision>
  <dcterms:created xsi:type="dcterms:W3CDTF">2016-01-04T14:43:00Z</dcterms:created>
  <dcterms:modified xsi:type="dcterms:W3CDTF">2016-01-08T19:00:00Z</dcterms:modified>
</cp:coreProperties>
</file>