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1365FC" w:rsidTr="001365FC">
        <w:tc>
          <w:tcPr>
            <w:tcW w:w="4390" w:type="dxa"/>
          </w:tcPr>
          <w:p w:rsidR="001365FC" w:rsidRPr="001365FC" w:rsidRDefault="001365FC" w:rsidP="001365FC">
            <w:pPr>
              <w:jc w:val="center"/>
              <w:rPr>
                <w:rFonts w:ascii="Arial" w:hAnsi="Arial" w:cs="Arial"/>
                <w:sz w:val="36"/>
                <w:szCs w:val="36"/>
                <w:u w:val="single"/>
              </w:rPr>
            </w:pPr>
            <w:bookmarkStart w:id="0" w:name="_GoBack"/>
            <w:bookmarkEnd w:id="0"/>
            <w:r w:rsidRPr="001365FC">
              <w:rPr>
                <w:rFonts w:ascii="Arial" w:hAnsi="Arial" w:cs="Arial"/>
                <w:sz w:val="36"/>
                <w:szCs w:val="36"/>
                <w:u w:val="single"/>
              </w:rPr>
              <w:t>Questions</w:t>
            </w:r>
          </w:p>
          <w:p w:rsidR="001365FC" w:rsidRDefault="001365FC"/>
        </w:tc>
        <w:tc>
          <w:tcPr>
            <w:tcW w:w="4390" w:type="dxa"/>
          </w:tcPr>
          <w:p w:rsidR="001365FC" w:rsidRPr="001365FC" w:rsidRDefault="009573B9" w:rsidP="001365FC">
            <w:pPr>
              <w:jc w:val="center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u w:val="single"/>
                <w:lang w:eastAsia="fr-CA"/>
              </w:rPr>
              <w:drawing>
                <wp:anchor distT="0" distB="0" distL="114300" distR="114300" simplePos="0" relativeHeight="251658240" behindDoc="1" locked="0" layoutInCell="1" allowOverlap="1" wp14:anchorId="0F49078F" wp14:editId="7FB3B736">
                  <wp:simplePos x="0" y="0"/>
                  <wp:positionH relativeFrom="column">
                    <wp:posOffset>2241550</wp:posOffset>
                  </wp:positionH>
                  <wp:positionV relativeFrom="paragraph">
                    <wp:posOffset>-273050</wp:posOffset>
                  </wp:positionV>
                  <wp:extent cx="1247775" cy="1266825"/>
                  <wp:effectExtent l="0" t="0" r="9525" b="9525"/>
                  <wp:wrapNone/>
                  <wp:docPr id="1" name="Image 1" descr="C:\Users\sonia.cote.ADMIN\AppData\Local\Microsoft\Windows\Temporary Internet Files\Content.IE5\GC8ENIJH\MC90043440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onia.cote.ADMIN\AppData\Local\Microsoft\Windows\Temporary Internet Files\Content.IE5\GC8ENIJH\MC90043440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65FC" w:rsidRPr="001365FC">
              <w:rPr>
                <w:rFonts w:ascii="Arial" w:hAnsi="Arial" w:cs="Arial"/>
                <w:sz w:val="36"/>
                <w:szCs w:val="36"/>
                <w:u w:val="single"/>
              </w:rPr>
              <w:t>Vrai ou Faux</w:t>
            </w:r>
          </w:p>
        </w:tc>
      </w:tr>
      <w:tr w:rsidR="001365FC" w:rsidTr="001365FC">
        <w:tc>
          <w:tcPr>
            <w:tcW w:w="4390" w:type="dxa"/>
          </w:tcPr>
          <w:p w:rsidR="00221124" w:rsidRDefault="00221124" w:rsidP="001365FC">
            <w:pPr>
              <w:jc w:val="both"/>
            </w:pPr>
          </w:p>
          <w:p w:rsidR="001365FC" w:rsidRDefault="001365FC" w:rsidP="001365FC">
            <w:pPr>
              <w:jc w:val="both"/>
            </w:pPr>
            <w:r>
              <w:t>1. La plupart des métiers de la formation professionnelle sont salissants, physiq</w:t>
            </w:r>
            <w:r w:rsidR="00930D2E">
              <w:t>uement exigeants, peu valorisés</w:t>
            </w:r>
            <w:r>
              <w:t xml:space="preserve"> socialement et comportent peu de </w:t>
            </w:r>
            <w:r w:rsidR="009573B9">
              <w:t>responsabilités.</w:t>
            </w:r>
          </w:p>
          <w:p w:rsidR="001365FC" w:rsidRDefault="001365FC" w:rsidP="001365FC"/>
        </w:tc>
        <w:tc>
          <w:tcPr>
            <w:tcW w:w="4390" w:type="dxa"/>
          </w:tcPr>
          <w:p w:rsidR="001365FC" w:rsidRDefault="001365FC"/>
          <w:p w:rsidR="00EC210E" w:rsidRDefault="00EC210E" w:rsidP="0086202B"/>
        </w:tc>
      </w:tr>
      <w:tr w:rsidR="001365FC" w:rsidTr="001365FC">
        <w:tc>
          <w:tcPr>
            <w:tcW w:w="4390" w:type="dxa"/>
          </w:tcPr>
          <w:p w:rsidR="00221124" w:rsidRDefault="00221124"/>
          <w:p w:rsidR="001365FC" w:rsidRDefault="00362E7D">
            <w:r>
              <w:rPr>
                <w:noProof/>
                <w:lang w:eastAsia="fr-CA"/>
              </w:rPr>
              <w:drawing>
                <wp:anchor distT="0" distB="0" distL="114300" distR="114300" simplePos="0" relativeHeight="251661312" behindDoc="1" locked="0" layoutInCell="1" allowOverlap="1" wp14:anchorId="7B880FEA" wp14:editId="2DD78E97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323850</wp:posOffset>
                  </wp:positionV>
                  <wp:extent cx="1009650" cy="1152525"/>
                  <wp:effectExtent l="0" t="0" r="0" b="9525"/>
                  <wp:wrapNone/>
                  <wp:docPr id="5" name="Image 5" descr="C:\Users\sonia.cote.ADMIN\AppData\Local\Microsoft\Windows\Temporary Internet Files\Content.IE5\J8KWZ9OB\MC90035621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onia.cote.ADMIN\AppData\Local\Microsoft\Windows\Temporary Internet Files\Content.IE5\J8KWZ9OB\MC90035621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0D2E">
              <w:t>2. Il est</w:t>
            </w:r>
            <w:r w:rsidR="00221124">
              <w:t xml:space="preserve"> plus facile d’obtenir le </w:t>
            </w:r>
            <w:r w:rsidR="00930D2E">
              <w:t>DES</w:t>
            </w:r>
            <w:r w:rsidR="00221124">
              <w:t xml:space="preserve"> à l’éducation des adultes</w:t>
            </w:r>
            <w:r w:rsidR="009573B9">
              <w:t>.</w:t>
            </w:r>
          </w:p>
          <w:p w:rsidR="00221124" w:rsidRDefault="00221124"/>
        </w:tc>
        <w:tc>
          <w:tcPr>
            <w:tcW w:w="4390" w:type="dxa"/>
          </w:tcPr>
          <w:p w:rsidR="001365FC" w:rsidRDefault="001365FC"/>
          <w:p w:rsidR="00EC210E" w:rsidRDefault="00EC210E" w:rsidP="0086202B"/>
        </w:tc>
      </w:tr>
      <w:tr w:rsidR="001365FC" w:rsidTr="001365FC">
        <w:tc>
          <w:tcPr>
            <w:tcW w:w="4390" w:type="dxa"/>
          </w:tcPr>
          <w:p w:rsidR="00221124" w:rsidRDefault="00221124"/>
          <w:p w:rsidR="001365FC" w:rsidRDefault="00221124">
            <w:r>
              <w:t>3. Il est plus facile de se trouver un emploi avec un DES qu’avec un DEP</w:t>
            </w:r>
            <w:r w:rsidR="009573B9">
              <w:t>.</w:t>
            </w:r>
          </w:p>
          <w:p w:rsidR="00221124" w:rsidRDefault="00221124"/>
        </w:tc>
        <w:tc>
          <w:tcPr>
            <w:tcW w:w="4390" w:type="dxa"/>
          </w:tcPr>
          <w:p w:rsidR="001365FC" w:rsidRDefault="001365FC"/>
          <w:p w:rsidR="006F733D" w:rsidRDefault="006F733D" w:rsidP="0086202B"/>
        </w:tc>
      </w:tr>
      <w:tr w:rsidR="001365FC" w:rsidTr="001365FC">
        <w:tc>
          <w:tcPr>
            <w:tcW w:w="4390" w:type="dxa"/>
          </w:tcPr>
          <w:p w:rsidR="00221124" w:rsidRDefault="00221124"/>
          <w:p w:rsidR="001365FC" w:rsidRDefault="00221124">
            <w:r>
              <w:t>4. C’est plus court aux adultes</w:t>
            </w:r>
            <w:r w:rsidR="009573B9">
              <w:t xml:space="preserve">. </w:t>
            </w:r>
            <w:r>
              <w:t>Je peux compléter deux années en une</w:t>
            </w:r>
            <w:r w:rsidR="009573B9">
              <w:t>.</w:t>
            </w:r>
          </w:p>
          <w:p w:rsidR="00221124" w:rsidRDefault="00221124"/>
        </w:tc>
        <w:tc>
          <w:tcPr>
            <w:tcW w:w="4390" w:type="dxa"/>
          </w:tcPr>
          <w:p w:rsidR="001365FC" w:rsidRDefault="001365FC"/>
          <w:p w:rsidR="00836185" w:rsidRDefault="00836185" w:rsidP="0086202B"/>
        </w:tc>
      </w:tr>
      <w:tr w:rsidR="001365FC" w:rsidTr="001365FC">
        <w:tc>
          <w:tcPr>
            <w:tcW w:w="4390" w:type="dxa"/>
          </w:tcPr>
          <w:p w:rsidR="00221124" w:rsidRDefault="00221124"/>
          <w:p w:rsidR="001365FC" w:rsidRDefault="00221124">
            <w:r>
              <w:t>5. La formation professionnel</w:t>
            </w:r>
            <w:r w:rsidR="00930D2E">
              <w:t xml:space="preserve">le c’est pour les « pas bons et </w:t>
            </w:r>
            <w:r>
              <w:t>les décrocheurs</w:t>
            </w:r>
            <w:r w:rsidR="00930D2E">
              <w:t> »</w:t>
            </w:r>
            <w:r>
              <w:t>, parce que ce n’est pas exigeant</w:t>
            </w:r>
            <w:r w:rsidR="009573B9">
              <w:t xml:space="preserve">. </w:t>
            </w:r>
            <w:r>
              <w:t>« Si tu es bon, va au Cégep »</w:t>
            </w:r>
            <w:r w:rsidR="009573B9">
              <w:t>.</w:t>
            </w:r>
          </w:p>
          <w:p w:rsidR="00221124" w:rsidRDefault="00221124"/>
        </w:tc>
        <w:tc>
          <w:tcPr>
            <w:tcW w:w="4390" w:type="dxa"/>
          </w:tcPr>
          <w:p w:rsidR="00836185" w:rsidRDefault="00836185"/>
          <w:p w:rsidR="001365FC" w:rsidRDefault="00362E7D" w:rsidP="00911772">
            <w:r>
              <w:rPr>
                <w:noProof/>
                <w:lang w:eastAsia="fr-CA"/>
              </w:rPr>
              <w:drawing>
                <wp:anchor distT="0" distB="0" distL="114300" distR="114300" simplePos="0" relativeHeight="251660288" behindDoc="0" locked="0" layoutInCell="1" allowOverlap="1" wp14:anchorId="10576521" wp14:editId="03CF49E1">
                  <wp:simplePos x="0" y="0"/>
                  <wp:positionH relativeFrom="column">
                    <wp:posOffset>2727325</wp:posOffset>
                  </wp:positionH>
                  <wp:positionV relativeFrom="paragraph">
                    <wp:posOffset>773430</wp:posOffset>
                  </wp:positionV>
                  <wp:extent cx="1085850" cy="1400175"/>
                  <wp:effectExtent l="0" t="0" r="0" b="0"/>
                  <wp:wrapNone/>
                  <wp:docPr id="4" name="Image 4" descr="C:\Users\sonia.cote.ADMIN\AppData\Local\Microsoft\Windows\Temporary Internet Files\Content.IE5\LTLHVUDI\MC90043485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onia.cote.ADMIN\AppData\Local\Microsoft\Windows\Temporary Internet Files\Content.IE5\LTLHVUDI\MC90043485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11772" w:rsidRDefault="00911772" w:rsidP="00911772"/>
        </w:tc>
      </w:tr>
      <w:tr w:rsidR="001365FC" w:rsidTr="001365FC">
        <w:tc>
          <w:tcPr>
            <w:tcW w:w="4390" w:type="dxa"/>
          </w:tcPr>
          <w:p w:rsidR="00EC210E" w:rsidRDefault="00EC210E"/>
          <w:p w:rsidR="001365FC" w:rsidRDefault="00221124">
            <w:r>
              <w:t>6. Au CFGA, on est libre comme l’air</w:t>
            </w:r>
            <w:r w:rsidR="009573B9">
              <w:t>.</w:t>
            </w:r>
          </w:p>
          <w:p w:rsidR="00221124" w:rsidRDefault="00221124"/>
        </w:tc>
        <w:tc>
          <w:tcPr>
            <w:tcW w:w="4390" w:type="dxa"/>
          </w:tcPr>
          <w:p w:rsidR="001365FC" w:rsidRDefault="001365FC"/>
          <w:p w:rsidR="00911772" w:rsidRDefault="00911772"/>
        </w:tc>
      </w:tr>
      <w:tr w:rsidR="001365FC" w:rsidTr="001365FC">
        <w:tc>
          <w:tcPr>
            <w:tcW w:w="4390" w:type="dxa"/>
          </w:tcPr>
          <w:p w:rsidR="00221124" w:rsidRDefault="00221124"/>
          <w:p w:rsidR="001365FC" w:rsidRDefault="00221124">
            <w:r>
              <w:t>7. Avec un DEP, je peux avoir mon DES</w:t>
            </w:r>
            <w:r w:rsidR="009573B9">
              <w:t>.</w:t>
            </w:r>
          </w:p>
          <w:p w:rsidR="00221124" w:rsidRDefault="00221124"/>
        </w:tc>
        <w:tc>
          <w:tcPr>
            <w:tcW w:w="4390" w:type="dxa"/>
          </w:tcPr>
          <w:p w:rsidR="001365FC" w:rsidRDefault="001365FC"/>
          <w:p w:rsidR="00690293" w:rsidRDefault="00690293" w:rsidP="0086202B"/>
        </w:tc>
      </w:tr>
      <w:tr w:rsidR="001365FC" w:rsidTr="001365FC">
        <w:tc>
          <w:tcPr>
            <w:tcW w:w="4390" w:type="dxa"/>
          </w:tcPr>
          <w:p w:rsidR="00221124" w:rsidRDefault="00221124"/>
          <w:p w:rsidR="001365FC" w:rsidRDefault="00221124">
            <w:r>
              <w:t>8. Si je vais m’inscrire au CFGA, je vais être déclassé</w:t>
            </w:r>
            <w:r w:rsidR="009573B9">
              <w:t>.</w:t>
            </w:r>
          </w:p>
          <w:p w:rsidR="00221124" w:rsidRDefault="00221124"/>
        </w:tc>
        <w:tc>
          <w:tcPr>
            <w:tcW w:w="4390" w:type="dxa"/>
          </w:tcPr>
          <w:p w:rsidR="008C6A3D" w:rsidRDefault="008C6A3D" w:rsidP="0086202B"/>
        </w:tc>
      </w:tr>
      <w:tr w:rsidR="001365FC" w:rsidTr="001365FC">
        <w:tc>
          <w:tcPr>
            <w:tcW w:w="4390" w:type="dxa"/>
          </w:tcPr>
          <w:p w:rsidR="00221124" w:rsidRDefault="00221124"/>
          <w:p w:rsidR="001365FC" w:rsidRDefault="00221124">
            <w:r>
              <w:t>9. Un DEP ce n’est pas payant</w:t>
            </w:r>
            <w:r w:rsidR="009573B9">
              <w:t>.</w:t>
            </w:r>
          </w:p>
          <w:p w:rsidR="00221124" w:rsidRDefault="00221124"/>
        </w:tc>
        <w:tc>
          <w:tcPr>
            <w:tcW w:w="4390" w:type="dxa"/>
          </w:tcPr>
          <w:p w:rsidR="0063433C" w:rsidRDefault="0063433C"/>
          <w:p w:rsidR="0063433C" w:rsidRDefault="0063433C"/>
        </w:tc>
      </w:tr>
      <w:tr w:rsidR="001365FC" w:rsidTr="001365FC">
        <w:tc>
          <w:tcPr>
            <w:tcW w:w="4390" w:type="dxa"/>
          </w:tcPr>
          <w:p w:rsidR="00221124" w:rsidRDefault="00221124"/>
          <w:p w:rsidR="001365FC" w:rsidRDefault="00221124">
            <w:r>
              <w:t xml:space="preserve">10. J’ai moins de chance d’être accepté dans des programmes </w:t>
            </w:r>
            <w:r w:rsidR="009573B9">
              <w:t>contingentés</w:t>
            </w:r>
            <w:r>
              <w:t xml:space="preserve"> au Cégep si j’ai un DES du secteur des adultes</w:t>
            </w:r>
            <w:r w:rsidR="009573B9">
              <w:t>.</w:t>
            </w:r>
          </w:p>
          <w:p w:rsidR="00221124" w:rsidRDefault="00221124"/>
        </w:tc>
        <w:tc>
          <w:tcPr>
            <w:tcW w:w="4390" w:type="dxa"/>
          </w:tcPr>
          <w:p w:rsidR="001365FC" w:rsidRDefault="001365FC"/>
          <w:p w:rsidR="00484CB5" w:rsidRDefault="00484CB5">
            <w:r>
              <w:t xml:space="preserve"> </w:t>
            </w:r>
          </w:p>
        </w:tc>
      </w:tr>
    </w:tbl>
    <w:p w:rsidR="009E1616" w:rsidRPr="0091180A" w:rsidRDefault="0091180A">
      <w:pPr>
        <w:rPr>
          <w:sz w:val="18"/>
          <w:szCs w:val="18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09A9651B" wp14:editId="42987993">
            <wp:simplePos x="0" y="0"/>
            <wp:positionH relativeFrom="column">
              <wp:posOffset>-952500</wp:posOffset>
            </wp:positionH>
            <wp:positionV relativeFrom="paragraph">
              <wp:posOffset>44450</wp:posOffset>
            </wp:positionV>
            <wp:extent cx="1257300" cy="132397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1616" w:rsidRPr="0091180A">
      <w:footerReference w:type="defaul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33C" w:rsidRDefault="0063433C" w:rsidP="009573B9">
      <w:pPr>
        <w:spacing w:after="0" w:line="240" w:lineRule="auto"/>
      </w:pPr>
      <w:r>
        <w:separator/>
      </w:r>
    </w:p>
  </w:endnote>
  <w:endnote w:type="continuationSeparator" w:id="0">
    <w:p w:rsidR="0063433C" w:rsidRDefault="0063433C" w:rsidP="00957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33C" w:rsidRPr="00AD0987" w:rsidRDefault="00AD0987">
    <w:pPr>
      <w:pStyle w:val="Pieddepage"/>
      <w:rPr>
        <w:sz w:val="18"/>
        <w:szCs w:val="18"/>
      </w:rPr>
    </w:pPr>
    <w:r>
      <w:tab/>
    </w:r>
    <w:r w:rsidRPr="00AD0987">
      <w:rPr>
        <w:sz w:val="18"/>
        <w:szCs w:val="18"/>
      </w:rPr>
      <w:tab/>
      <w:t>Sonia Côté, C.O. SARCA commission scolaire De La Jonquière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33C" w:rsidRDefault="0063433C" w:rsidP="009573B9">
      <w:pPr>
        <w:spacing w:after="0" w:line="240" w:lineRule="auto"/>
      </w:pPr>
      <w:r>
        <w:separator/>
      </w:r>
    </w:p>
  </w:footnote>
  <w:footnote w:type="continuationSeparator" w:id="0">
    <w:p w:rsidR="0063433C" w:rsidRDefault="0063433C" w:rsidP="00957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D16C4"/>
    <w:multiLevelType w:val="hybridMultilevel"/>
    <w:tmpl w:val="AE7E90F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B5125"/>
    <w:multiLevelType w:val="hybridMultilevel"/>
    <w:tmpl w:val="13A4C0A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FC"/>
    <w:rsid w:val="001365FC"/>
    <w:rsid w:val="00221124"/>
    <w:rsid w:val="00362E7D"/>
    <w:rsid w:val="00484CB5"/>
    <w:rsid w:val="0063433C"/>
    <w:rsid w:val="00690293"/>
    <w:rsid w:val="00692637"/>
    <w:rsid w:val="006F733D"/>
    <w:rsid w:val="00836185"/>
    <w:rsid w:val="0086202B"/>
    <w:rsid w:val="008C6A3D"/>
    <w:rsid w:val="00911772"/>
    <w:rsid w:val="0091180A"/>
    <w:rsid w:val="00930D2E"/>
    <w:rsid w:val="009573B9"/>
    <w:rsid w:val="009E1616"/>
    <w:rsid w:val="00AD0987"/>
    <w:rsid w:val="00E322E1"/>
    <w:rsid w:val="00EC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36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365F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5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73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573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73B9"/>
  </w:style>
  <w:style w:type="paragraph" w:styleId="Pieddepage">
    <w:name w:val="footer"/>
    <w:basedOn w:val="Normal"/>
    <w:link w:val="PieddepageCar"/>
    <w:uiPriority w:val="99"/>
    <w:unhideWhenUsed/>
    <w:rsid w:val="009573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73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36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365F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5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73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573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73B9"/>
  </w:style>
  <w:style w:type="paragraph" w:styleId="Pieddepage">
    <w:name w:val="footer"/>
    <w:basedOn w:val="Normal"/>
    <w:link w:val="PieddepageCar"/>
    <w:uiPriority w:val="99"/>
    <w:unhideWhenUsed/>
    <w:rsid w:val="009573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7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3BA76-55AF-44E3-98B9-AB17447C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CSDLJ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Côté</dc:creator>
  <cp:lastModifiedBy>CSSMI</cp:lastModifiedBy>
  <cp:revision>2</cp:revision>
  <cp:lastPrinted>2013-10-04T15:15:00Z</cp:lastPrinted>
  <dcterms:created xsi:type="dcterms:W3CDTF">2014-01-09T19:58:00Z</dcterms:created>
  <dcterms:modified xsi:type="dcterms:W3CDTF">2014-01-09T19:58:00Z</dcterms:modified>
</cp:coreProperties>
</file>